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72DB4" w14:textId="77777777" w:rsidR="008001E5" w:rsidRPr="008001E5" w:rsidRDefault="008001E5" w:rsidP="008001E5">
      <w:pPr>
        <w:jc w:val="center"/>
        <w:rPr>
          <w:sz w:val="24"/>
          <w:szCs w:val="24"/>
        </w:rPr>
      </w:pPr>
      <w:r w:rsidRPr="008001E5">
        <w:rPr>
          <w:b/>
          <w:noProof/>
          <w:sz w:val="40"/>
          <w:szCs w:val="40"/>
        </w:rPr>
        <w:drawing>
          <wp:anchor distT="0" distB="0" distL="114300" distR="114300" simplePos="0" relativeHeight="251660288" behindDoc="0" locked="0" layoutInCell="1" allowOverlap="1" wp14:anchorId="1B429EAD" wp14:editId="65CE0ABE">
            <wp:simplePos x="0" y="0"/>
            <wp:positionH relativeFrom="column">
              <wp:align>left</wp:align>
            </wp:positionH>
            <wp:positionV relativeFrom="paragraph">
              <wp:align>top</wp:align>
            </wp:positionV>
            <wp:extent cx="2857500" cy="1943100"/>
            <wp:effectExtent l="19050" t="0" r="0" b="0"/>
            <wp:wrapSquare wrapText="bothSides"/>
            <wp:docPr id="2" name="Picture 1" descr="C:\Users\Martina\AppData\Local\Microsoft\Windows\Temporary Internet Files\Content.IE5\L6ACPAGJ\School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a\AppData\Local\Microsoft\Windows\Temporary Internet Files\Content.IE5\L6ACPAGJ\School photo.jpg"/>
                    <pic:cNvPicPr>
                      <a:picLocks noChangeAspect="1" noChangeArrowheads="1"/>
                    </pic:cNvPicPr>
                  </pic:nvPicPr>
                  <pic:blipFill>
                    <a:blip r:embed="rId8" cstate="print"/>
                    <a:srcRect/>
                    <a:stretch>
                      <a:fillRect/>
                    </a:stretch>
                  </pic:blipFill>
                  <pic:spPr bwMode="auto">
                    <a:xfrm>
                      <a:off x="0" y="0"/>
                      <a:ext cx="2857500" cy="1943100"/>
                    </a:xfrm>
                    <a:prstGeom prst="rect">
                      <a:avLst/>
                    </a:prstGeom>
                    <a:noFill/>
                    <a:ln w="9525">
                      <a:noFill/>
                      <a:miter lim="800000"/>
                      <a:headEnd/>
                      <a:tailEnd/>
                    </a:ln>
                  </pic:spPr>
                </pic:pic>
              </a:graphicData>
            </a:graphic>
          </wp:anchor>
        </w:drawing>
      </w:r>
      <w:r w:rsidRPr="008001E5">
        <w:rPr>
          <w:b/>
          <w:noProof/>
          <w:sz w:val="40"/>
          <w:szCs w:val="40"/>
        </w:rPr>
        <w:drawing>
          <wp:anchor distT="0" distB="0" distL="114300" distR="114300" simplePos="0" relativeHeight="251658240" behindDoc="0" locked="0" layoutInCell="1" allowOverlap="1" wp14:anchorId="2C7F0832" wp14:editId="206A3298">
            <wp:simplePos x="0" y="0"/>
            <wp:positionH relativeFrom="column">
              <wp:align>left</wp:align>
            </wp:positionH>
            <wp:positionV relativeFrom="paragraph">
              <wp:align>top</wp:align>
            </wp:positionV>
            <wp:extent cx="2857500" cy="1943100"/>
            <wp:effectExtent l="19050" t="0" r="0" b="0"/>
            <wp:wrapSquare wrapText="bothSides"/>
            <wp:docPr id="1" name="Picture 1" descr="C:\Users\Martina\AppData\Local\Microsoft\Windows\Temporary Internet Files\Content.IE5\L6ACPAGJ\School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a\AppData\Local\Microsoft\Windows\Temporary Internet Files\Content.IE5\L6ACPAGJ\School photo.jpg"/>
                    <pic:cNvPicPr>
                      <a:picLocks noChangeAspect="1" noChangeArrowheads="1"/>
                    </pic:cNvPicPr>
                  </pic:nvPicPr>
                  <pic:blipFill>
                    <a:blip r:embed="rId8" cstate="print"/>
                    <a:srcRect/>
                    <a:stretch>
                      <a:fillRect/>
                    </a:stretch>
                  </pic:blipFill>
                  <pic:spPr bwMode="auto">
                    <a:xfrm>
                      <a:off x="0" y="0"/>
                      <a:ext cx="2857500" cy="1943100"/>
                    </a:xfrm>
                    <a:prstGeom prst="rect">
                      <a:avLst/>
                    </a:prstGeom>
                    <a:noFill/>
                    <a:ln w="9525">
                      <a:noFill/>
                      <a:miter lim="800000"/>
                      <a:headEnd/>
                      <a:tailEnd/>
                    </a:ln>
                  </pic:spPr>
                </pic:pic>
              </a:graphicData>
            </a:graphic>
          </wp:anchor>
        </w:drawing>
      </w:r>
      <w:proofErr w:type="spellStart"/>
      <w:r w:rsidR="006E5552">
        <w:rPr>
          <w:b/>
          <w:sz w:val="40"/>
          <w:szCs w:val="40"/>
        </w:rPr>
        <w:t>Scoil</w:t>
      </w:r>
      <w:proofErr w:type="spellEnd"/>
      <w:r w:rsidR="006E5552">
        <w:rPr>
          <w:b/>
          <w:sz w:val="40"/>
          <w:szCs w:val="40"/>
        </w:rPr>
        <w:t xml:space="preserve"> </w:t>
      </w:r>
      <w:proofErr w:type="spellStart"/>
      <w:r w:rsidR="006E5552">
        <w:rPr>
          <w:b/>
          <w:sz w:val="40"/>
          <w:szCs w:val="40"/>
        </w:rPr>
        <w:t>Chéile</w:t>
      </w:r>
      <w:proofErr w:type="spellEnd"/>
      <w:r w:rsidR="006E5552">
        <w:rPr>
          <w:b/>
          <w:sz w:val="40"/>
          <w:szCs w:val="40"/>
        </w:rPr>
        <w:t xml:space="preserve"> </w:t>
      </w:r>
      <w:proofErr w:type="spellStart"/>
      <w:r w:rsidR="006E5552">
        <w:rPr>
          <w:b/>
          <w:sz w:val="40"/>
          <w:szCs w:val="40"/>
        </w:rPr>
        <w:t>Chrí</w:t>
      </w:r>
      <w:r w:rsidRPr="008001E5">
        <w:rPr>
          <w:b/>
          <w:sz w:val="40"/>
          <w:szCs w:val="40"/>
        </w:rPr>
        <w:t>ost</w:t>
      </w:r>
      <w:proofErr w:type="spellEnd"/>
      <w:r w:rsidRPr="008001E5">
        <w:rPr>
          <w:b/>
          <w:sz w:val="40"/>
          <w:szCs w:val="40"/>
        </w:rPr>
        <w:t xml:space="preserve"> Rathmore NS</w:t>
      </w:r>
      <w:r w:rsidRPr="008001E5">
        <w:rPr>
          <w:sz w:val="24"/>
          <w:szCs w:val="24"/>
        </w:rPr>
        <w:br/>
      </w:r>
      <w:r w:rsidRPr="008001E5">
        <w:rPr>
          <w:b/>
          <w:sz w:val="24"/>
          <w:szCs w:val="24"/>
        </w:rPr>
        <w:t>Rathmore, Naas, Co. Kildare</w:t>
      </w:r>
    </w:p>
    <w:p w14:paraId="294105A5" w14:textId="4406FFDA" w:rsidR="008001E5" w:rsidRPr="008001E5" w:rsidRDefault="008001E5" w:rsidP="008001E5">
      <w:pPr>
        <w:jc w:val="center"/>
        <w:rPr>
          <w:sz w:val="24"/>
          <w:szCs w:val="24"/>
        </w:rPr>
      </w:pPr>
      <w:r w:rsidRPr="008001E5">
        <w:rPr>
          <w:b/>
          <w:sz w:val="24"/>
          <w:szCs w:val="24"/>
        </w:rPr>
        <w:t xml:space="preserve">Telephone: </w:t>
      </w:r>
      <w:r w:rsidRPr="008001E5">
        <w:rPr>
          <w:sz w:val="24"/>
          <w:szCs w:val="24"/>
        </w:rPr>
        <w:t xml:space="preserve">  045 862145</w:t>
      </w:r>
      <w:r w:rsidRPr="008001E5">
        <w:rPr>
          <w:sz w:val="24"/>
          <w:szCs w:val="24"/>
        </w:rPr>
        <w:br/>
      </w:r>
      <w:r w:rsidRPr="008001E5">
        <w:rPr>
          <w:b/>
          <w:sz w:val="24"/>
          <w:szCs w:val="24"/>
        </w:rPr>
        <w:t>Fax:</w:t>
      </w:r>
      <w:r w:rsidRPr="008001E5">
        <w:rPr>
          <w:sz w:val="24"/>
          <w:szCs w:val="24"/>
        </w:rPr>
        <w:t xml:space="preserve">   045 862952</w:t>
      </w:r>
      <w:r w:rsidRPr="008001E5">
        <w:rPr>
          <w:b/>
          <w:sz w:val="24"/>
          <w:szCs w:val="24"/>
        </w:rPr>
        <w:br/>
        <w:t xml:space="preserve">Email: </w:t>
      </w:r>
      <w:r w:rsidRPr="008001E5">
        <w:rPr>
          <w:sz w:val="24"/>
          <w:szCs w:val="24"/>
        </w:rPr>
        <w:t xml:space="preserve">  office@</w:t>
      </w:r>
      <w:r w:rsidR="00700BFC">
        <w:rPr>
          <w:sz w:val="24"/>
          <w:szCs w:val="24"/>
        </w:rPr>
        <w:t>rathmorens.ie</w:t>
      </w:r>
      <w:r w:rsidRPr="008001E5">
        <w:rPr>
          <w:b/>
          <w:sz w:val="24"/>
          <w:szCs w:val="24"/>
        </w:rPr>
        <w:br/>
        <w:t>Web:</w:t>
      </w:r>
      <w:r w:rsidRPr="008001E5">
        <w:rPr>
          <w:sz w:val="24"/>
          <w:szCs w:val="24"/>
        </w:rPr>
        <w:t xml:space="preserve">   www.rathmorens.ie</w:t>
      </w:r>
    </w:p>
    <w:p w14:paraId="3E8247B5" w14:textId="014BDA51" w:rsidR="008001E5" w:rsidRDefault="008001E5" w:rsidP="008001E5">
      <w:pPr>
        <w:jc w:val="center"/>
        <w:rPr>
          <w:sz w:val="24"/>
          <w:szCs w:val="24"/>
        </w:rPr>
      </w:pPr>
      <w:r w:rsidRPr="008001E5">
        <w:rPr>
          <w:b/>
          <w:sz w:val="24"/>
          <w:szCs w:val="24"/>
        </w:rPr>
        <w:t xml:space="preserve">Principal: </w:t>
      </w:r>
      <w:r w:rsidRPr="008001E5">
        <w:rPr>
          <w:sz w:val="24"/>
          <w:szCs w:val="24"/>
        </w:rPr>
        <w:t xml:space="preserve">  Mr</w:t>
      </w:r>
      <w:r w:rsidR="00867360">
        <w:rPr>
          <w:sz w:val="24"/>
          <w:szCs w:val="24"/>
        </w:rPr>
        <w:t>s. Lucy Travers</w:t>
      </w:r>
      <w:r w:rsidRPr="008001E5">
        <w:rPr>
          <w:sz w:val="24"/>
          <w:szCs w:val="24"/>
        </w:rPr>
        <w:br/>
      </w:r>
      <w:r w:rsidRPr="008001E5">
        <w:rPr>
          <w:b/>
          <w:sz w:val="24"/>
          <w:szCs w:val="24"/>
        </w:rPr>
        <w:t xml:space="preserve">Deputy Principal: </w:t>
      </w:r>
      <w:r w:rsidR="006A5B4C">
        <w:rPr>
          <w:sz w:val="24"/>
          <w:szCs w:val="24"/>
        </w:rPr>
        <w:t xml:space="preserve">  Ms. Caitriona Lancaster</w:t>
      </w:r>
    </w:p>
    <w:p w14:paraId="2705D082" w14:textId="2478C2A5" w:rsidR="008423D1" w:rsidRPr="00EF3F47" w:rsidRDefault="008423D1" w:rsidP="008423D1">
      <w:pPr>
        <w:jc w:val="center"/>
        <w:rPr>
          <w:rFonts w:ascii="Verdana" w:hAnsi="Verdana"/>
          <w:b/>
          <w:sz w:val="32"/>
          <w:szCs w:val="32"/>
          <w:u w:val="single"/>
        </w:rPr>
      </w:pPr>
      <w:r w:rsidRPr="00EF3F47">
        <w:rPr>
          <w:rFonts w:ascii="Verdana" w:hAnsi="Verdana"/>
          <w:b/>
          <w:sz w:val="32"/>
          <w:szCs w:val="32"/>
          <w:u w:val="single"/>
        </w:rPr>
        <w:t>Assessment</w:t>
      </w:r>
      <w:r w:rsidR="00ED5B03">
        <w:rPr>
          <w:rFonts w:ascii="Verdana" w:hAnsi="Verdana"/>
          <w:b/>
          <w:sz w:val="32"/>
          <w:szCs w:val="32"/>
          <w:u w:val="single"/>
        </w:rPr>
        <w:t xml:space="preserve"> and Recording</w:t>
      </w:r>
      <w:r w:rsidRPr="00EF3F47">
        <w:rPr>
          <w:rFonts w:ascii="Verdana" w:hAnsi="Verdana"/>
          <w:b/>
          <w:sz w:val="32"/>
          <w:szCs w:val="32"/>
          <w:u w:val="single"/>
        </w:rPr>
        <w:t xml:space="preserve"> Policy</w:t>
      </w:r>
    </w:p>
    <w:p w14:paraId="251CD854" w14:textId="77777777" w:rsidR="00EF3F47" w:rsidRDefault="00EF3F47" w:rsidP="008423D1">
      <w:pPr>
        <w:rPr>
          <w:rFonts w:ascii="Verdana" w:hAnsi="Verdana"/>
          <w:b/>
          <w:u w:val="single"/>
        </w:rPr>
      </w:pPr>
    </w:p>
    <w:p w14:paraId="5EA3E4D5" w14:textId="1B1FD0A2" w:rsidR="008423D1" w:rsidRDefault="008423D1" w:rsidP="008423D1">
      <w:pPr>
        <w:rPr>
          <w:rFonts w:ascii="Verdana" w:hAnsi="Verdana"/>
          <w:sz w:val="20"/>
          <w:szCs w:val="20"/>
        </w:rPr>
      </w:pPr>
      <w:r w:rsidRPr="008423D1">
        <w:rPr>
          <w:rFonts w:ascii="Verdana" w:hAnsi="Verdana"/>
          <w:b/>
          <w:u w:val="single"/>
        </w:rPr>
        <w:t>Introduction:</w:t>
      </w:r>
      <w:r w:rsidRPr="008423D1">
        <w:rPr>
          <w:rFonts w:ascii="Verdana" w:hAnsi="Verdana"/>
          <w:sz w:val="20"/>
          <w:szCs w:val="20"/>
          <w:u w:val="single"/>
        </w:rPr>
        <w:t xml:space="preserve"> </w:t>
      </w:r>
      <w:r w:rsidRPr="008423D1">
        <w:rPr>
          <w:rFonts w:ascii="Verdana" w:hAnsi="Verdana"/>
          <w:sz w:val="20"/>
          <w:szCs w:val="20"/>
          <w:u w:val="single"/>
        </w:rPr>
        <w:br/>
      </w:r>
      <w:r>
        <w:rPr>
          <w:rFonts w:ascii="Verdana" w:hAnsi="Verdana"/>
          <w:sz w:val="20"/>
          <w:szCs w:val="20"/>
        </w:rPr>
        <w:t xml:space="preserve">This policy was revised </w:t>
      </w:r>
      <w:r w:rsidR="0002291E">
        <w:rPr>
          <w:rFonts w:ascii="Verdana" w:hAnsi="Verdana"/>
          <w:sz w:val="20"/>
          <w:szCs w:val="20"/>
        </w:rPr>
        <w:t>during 2020-202</w:t>
      </w:r>
      <w:r w:rsidR="00ED542D">
        <w:rPr>
          <w:rFonts w:ascii="Verdana" w:hAnsi="Verdana"/>
          <w:sz w:val="20"/>
          <w:szCs w:val="20"/>
        </w:rPr>
        <w:t>1.</w:t>
      </w:r>
    </w:p>
    <w:p w14:paraId="508EA2CF" w14:textId="77777777" w:rsidR="008423D1" w:rsidRPr="008423D1" w:rsidRDefault="008423D1" w:rsidP="008423D1">
      <w:pPr>
        <w:rPr>
          <w:rFonts w:ascii="Verdana" w:hAnsi="Verdana"/>
          <w:b/>
        </w:rPr>
      </w:pPr>
      <w:r w:rsidRPr="008423D1">
        <w:rPr>
          <w:rFonts w:ascii="Verdana" w:hAnsi="Verdana"/>
          <w:b/>
          <w:u w:val="single"/>
        </w:rPr>
        <w:t>Policy Rationale:</w:t>
      </w:r>
      <w:r w:rsidRPr="008423D1">
        <w:rPr>
          <w:rFonts w:ascii="Verdana" w:hAnsi="Verdana"/>
          <w:b/>
          <w:u w:val="single"/>
        </w:rPr>
        <w:br/>
      </w:r>
      <w:r>
        <w:rPr>
          <w:rFonts w:ascii="Verdana" w:hAnsi="Verdana"/>
          <w:sz w:val="20"/>
          <w:szCs w:val="20"/>
        </w:rPr>
        <w:t xml:space="preserve">The core of the policy is that all children should experience success at school.  This policy endeavours to identify at the earliest possible opportunity, children who may have learning difficulties and put in place a school response to their needs.  An effective </w:t>
      </w:r>
      <w:r>
        <w:rPr>
          <w:rFonts w:ascii="Verdana" w:hAnsi="Verdana"/>
          <w:sz w:val="20"/>
          <w:szCs w:val="20"/>
          <w:lang w:val="en-GB"/>
        </w:rPr>
        <w:t>assessment</w:t>
      </w:r>
      <w:r>
        <w:rPr>
          <w:rFonts w:ascii="Verdana" w:hAnsi="Verdana"/>
          <w:sz w:val="20"/>
          <w:szCs w:val="20"/>
        </w:rPr>
        <w:t xml:space="preserve"> policy is central to this core objective.</w:t>
      </w:r>
    </w:p>
    <w:p w14:paraId="0B08BA77" w14:textId="77777777" w:rsidR="008423D1" w:rsidRPr="008423D1" w:rsidRDefault="008423D1" w:rsidP="008423D1">
      <w:pPr>
        <w:rPr>
          <w:rFonts w:ascii="Verdana" w:hAnsi="Verdana"/>
          <w:b/>
        </w:rPr>
      </w:pPr>
      <w:r w:rsidRPr="008423D1">
        <w:rPr>
          <w:rFonts w:ascii="Verdana" w:hAnsi="Verdana"/>
          <w:b/>
          <w:u w:val="single"/>
        </w:rPr>
        <w:t>Relationship to School Ethos:</w:t>
      </w:r>
      <w:r w:rsidRPr="008423D1">
        <w:rPr>
          <w:rFonts w:ascii="Verdana" w:hAnsi="Verdana"/>
          <w:b/>
          <w:u w:val="single"/>
        </w:rPr>
        <w:br/>
      </w:r>
      <w:r>
        <w:rPr>
          <w:rFonts w:ascii="Verdana" w:hAnsi="Verdana"/>
          <w:sz w:val="20"/>
          <w:szCs w:val="20"/>
        </w:rPr>
        <w:t>The school adopts a holistic approach to the education and development of each child, the enhancement of teaching processes.  An effective Assessment policy identifies early interventions that need to be put in place to ensure that enhancement, increased confidence and raised self-esteem is achieved.</w:t>
      </w:r>
    </w:p>
    <w:p w14:paraId="68E623D8" w14:textId="77777777" w:rsidR="008423D1" w:rsidRPr="008423D1" w:rsidRDefault="008423D1" w:rsidP="008423D1">
      <w:pPr>
        <w:rPr>
          <w:rFonts w:ascii="Verdana" w:hAnsi="Verdana"/>
          <w:b/>
        </w:rPr>
      </w:pPr>
      <w:r w:rsidRPr="008423D1">
        <w:rPr>
          <w:rFonts w:ascii="Verdana" w:hAnsi="Verdana"/>
          <w:b/>
          <w:u w:val="single"/>
        </w:rPr>
        <w:t>Aims and Objectives:</w:t>
      </w:r>
      <w:r w:rsidRPr="008423D1">
        <w:rPr>
          <w:rFonts w:ascii="Verdana" w:hAnsi="Verdana"/>
          <w:b/>
          <w:u w:val="single"/>
        </w:rPr>
        <w:br/>
      </w:r>
      <w:r>
        <w:rPr>
          <w:rFonts w:ascii="Verdana" w:hAnsi="Verdana"/>
          <w:sz w:val="20"/>
          <w:szCs w:val="20"/>
        </w:rPr>
        <w:t xml:space="preserve">The primary aims/objectives of the policy </w:t>
      </w:r>
      <w:proofErr w:type="gramStart"/>
      <w:r>
        <w:rPr>
          <w:rFonts w:ascii="Verdana" w:hAnsi="Verdana"/>
          <w:sz w:val="20"/>
          <w:szCs w:val="20"/>
        </w:rPr>
        <w:t>are;</w:t>
      </w:r>
      <w:proofErr w:type="gramEnd"/>
    </w:p>
    <w:p w14:paraId="5FFA13A5" w14:textId="77777777" w:rsidR="008423D1" w:rsidRDefault="008423D1" w:rsidP="008423D1">
      <w:pPr>
        <w:pStyle w:val="ListParagraph"/>
        <w:numPr>
          <w:ilvl w:val="0"/>
          <w:numId w:val="26"/>
        </w:numPr>
        <w:spacing w:after="0" w:line="240" w:lineRule="auto"/>
        <w:rPr>
          <w:rFonts w:ascii="Verdana" w:hAnsi="Verdana"/>
          <w:sz w:val="20"/>
          <w:szCs w:val="20"/>
        </w:rPr>
      </w:pPr>
      <w:r w:rsidRPr="008423D1">
        <w:rPr>
          <w:rFonts w:ascii="Verdana" w:hAnsi="Verdana"/>
          <w:sz w:val="20"/>
          <w:szCs w:val="20"/>
        </w:rPr>
        <w:t>To facilitate improved pupil learning</w:t>
      </w:r>
    </w:p>
    <w:p w14:paraId="17D09CA7" w14:textId="77777777" w:rsidR="008423D1" w:rsidRPr="008423D1" w:rsidRDefault="008423D1" w:rsidP="008423D1">
      <w:pPr>
        <w:pStyle w:val="ListParagraph"/>
        <w:numPr>
          <w:ilvl w:val="0"/>
          <w:numId w:val="26"/>
        </w:numPr>
        <w:spacing w:after="0" w:line="240" w:lineRule="auto"/>
        <w:rPr>
          <w:rFonts w:ascii="Verdana" w:hAnsi="Verdana"/>
          <w:sz w:val="20"/>
          <w:szCs w:val="20"/>
        </w:rPr>
      </w:pPr>
      <w:r w:rsidRPr="008423D1">
        <w:rPr>
          <w:rFonts w:ascii="Verdana" w:hAnsi="Verdana"/>
          <w:sz w:val="20"/>
          <w:szCs w:val="20"/>
        </w:rPr>
        <w:t>To create a procedure for monitoring achievement</w:t>
      </w:r>
    </w:p>
    <w:p w14:paraId="22C926EA" w14:textId="77777777" w:rsidR="007F596E" w:rsidRDefault="008423D1" w:rsidP="007F596E">
      <w:pPr>
        <w:numPr>
          <w:ilvl w:val="0"/>
          <w:numId w:val="26"/>
        </w:numPr>
        <w:spacing w:after="0" w:line="240" w:lineRule="auto"/>
        <w:rPr>
          <w:rFonts w:ascii="Verdana" w:hAnsi="Verdana"/>
          <w:sz w:val="20"/>
          <w:szCs w:val="20"/>
        </w:rPr>
      </w:pPr>
      <w:r>
        <w:rPr>
          <w:rFonts w:ascii="Verdana" w:hAnsi="Verdana"/>
          <w:sz w:val="20"/>
          <w:szCs w:val="20"/>
        </w:rPr>
        <w:t xml:space="preserve">To track learning processes which assist the </w:t>
      </w:r>
      <w:proofErr w:type="gramStart"/>
      <w:r>
        <w:rPr>
          <w:rFonts w:ascii="Verdana" w:hAnsi="Verdana"/>
          <w:sz w:val="20"/>
          <w:szCs w:val="20"/>
        </w:rPr>
        <w:t>long and short term</w:t>
      </w:r>
      <w:proofErr w:type="gramEnd"/>
      <w:r>
        <w:rPr>
          <w:rFonts w:ascii="Verdana" w:hAnsi="Verdana"/>
          <w:sz w:val="20"/>
          <w:szCs w:val="20"/>
        </w:rPr>
        <w:t xml:space="preserve"> planning of teacher</w:t>
      </w:r>
      <w:r w:rsidR="007F596E">
        <w:rPr>
          <w:rFonts w:ascii="Verdana" w:hAnsi="Verdana"/>
          <w:sz w:val="20"/>
          <w:szCs w:val="20"/>
        </w:rPr>
        <w:t>s</w:t>
      </w:r>
    </w:p>
    <w:p w14:paraId="79548FEE" w14:textId="22F4C227" w:rsidR="007F596E" w:rsidRPr="007F596E" w:rsidRDefault="008423D1" w:rsidP="007F596E">
      <w:pPr>
        <w:numPr>
          <w:ilvl w:val="0"/>
          <w:numId w:val="26"/>
        </w:numPr>
        <w:spacing w:after="0" w:line="240" w:lineRule="auto"/>
        <w:rPr>
          <w:rFonts w:ascii="Verdana" w:hAnsi="Verdana"/>
          <w:sz w:val="20"/>
          <w:szCs w:val="20"/>
        </w:rPr>
      </w:pPr>
      <w:r w:rsidRPr="007F596E">
        <w:rPr>
          <w:rFonts w:ascii="Verdana" w:hAnsi="Verdana"/>
          <w:sz w:val="20"/>
          <w:szCs w:val="20"/>
        </w:rPr>
        <w:t>To co-ordinate assessment procedures on a school basis involving parents and pupils in managing strengths and weaknesses</w:t>
      </w:r>
      <w:r w:rsidR="007F596E" w:rsidRPr="007F596E">
        <w:rPr>
          <w:rFonts w:ascii="Verdana" w:hAnsi="Verdana"/>
          <w:b/>
          <w:sz w:val="20"/>
          <w:szCs w:val="20"/>
        </w:rPr>
        <w:t xml:space="preserve"> </w:t>
      </w:r>
    </w:p>
    <w:p w14:paraId="14585357" w14:textId="77777777" w:rsidR="007F596E" w:rsidRDefault="007F596E" w:rsidP="007F596E">
      <w:pPr>
        <w:pStyle w:val="PlainText"/>
        <w:outlineLvl w:val="0"/>
        <w:rPr>
          <w:rFonts w:ascii="Verdana" w:hAnsi="Verdana"/>
          <w:b/>
        </w:rPr>
      </w:pPr>
    </w:p>
    <w:p w14:paraId="39486FFF" w14:textId="3C228BC2" w:rsidR="007F596E" w:rsidRPr="00867360" w:rsidRDefault="007F596E" w:rsidP="007F596E">
      <w:pPr>
        <w:pStyle w:val="PlainText"/>
        <w:outlineLvl w:val="0"/>
        <w:rPr>
          <w:rFonts w:ascii="Verdana" w:hAnsi="Verdana"/>
          <w:b/>
          <w:sz w:val="22"/>
          <w:szCs w:val="22"/>
          <w:u w:val="single"/>
          <w:lang w:val="en-IE"/>
        </w:rPr>
      </w:pPr>
      <w:r w:rsidRPr="00867360">
        <w:rPr>
          <w:rFonts w:ascii="Verdana" w:hAnsi="Verdana"/>
          <w:b/>
          <w:sz w:val="22"/>
          <w:szCs w:val="22"/>
          <w:u w:val="single"/>
          <w:lang w:val="en-IE"/>
        </w:rPr>
        <w:t>Principles</w:t>
      </w:r>
    </w:p>
    <w:p w14:paraId="2AFD6C65" w14:textId="77777777" w:rsidR="007F596E" w:rsidRPr="0066340F" w:rsidRDefault="007F596E" w:rsidP="007F596E">
      <w:pPr>
        <w:pStyle w:val="PlainText"/>
        <w:numPr>
          <w:ilvl w:val="0"/>
          <w:numId w:val="30"/>
        </w:numPr>
        <w:ind w:left="426" w:hanging="426"/>
        <w:rPr>
          <w:rFonts w:ascii="Verdana" w:hAnsi="Verdana"/>
          <w:lang w:val="en-IE"/>
        </w:rPr>
      </w:pPr>
      <w:r w:rsidRPr="0066340F">
        <w:rPr>
          <w:rFonts w:ascii="Verdana" w:hAnsi="Verdana"/>
          <w:lang w:val="en-IE"/>
        </w:rPr>
        <w:t xml:space="preserve">Careful thought is given to the purpose of assessment, adopting a wide range of methods to reflect the whole </w:t>
      </w:r>
      <w:proofErr w:type="gramStart"/>
      <w:r w:rsidRPr="0066340F">
        <w:rPr>
          <w:rFonts w:ascii="Verdana" w:hAnsi="Verdana"/>
          <w:lang w:val="en-IE"/>
        </w:rPr>
        <w:t>Curriculum</w:t>
      </w:r>
      <w:proofErr w:type="gramEnd"/>
      <w:r w:rsidRPr="0066340F">
        <w:rPr>
          <w:rFonts w:ascii="Verdana" w:hAnsi="Verdana"/>
          <w:lang w:val="en-IE"/>
        </w:rPr>
        <w:t xml:space="preserve"> and learning opportunities. The main purpose of assessment must be to facilitate progress in a pupil's learning.</w:t>
      </w:r>
    </w:p>
    <w:p w14:paraId="5734219A" w14:textId="77777777" w:rsidR="007F596E" w:rsidRPr="0066340F" w:rsidRDefault="007F596E" w:rsidP="007F596E">
      <w:pPr>
        <w:pStyle w:val="PlainText"/>
        <w:numPr>
          <w:ilvl w:val="0"/>
          <w:numId w:val="30"/>
        </w:numPr>
        <w:ind w:left="426" w:hanging="426"/>
        <w:rPr>
          <w:rFonts w:ascii="Verdana" w:hAnsi="Verdana"/>
          <w:lang w:val="en-IE"/>
        </w:rPr>
      </w:pPr>
      <w:r w:rsidRPr="0066340F">
        <w:rPr>
          <w:rFonts w:ascii="Verdana" w:hAnsi="Verdana"/>
          <w:lang w:val="en-IE"/>
        </w:rPr>
        <w:t>Assessment is an integral part of the teaching and learning process, a valuable formative tool.</w:t>
      </w:r>
    </w:p>
    <w:p w14:paraId="05F9F2A8" w14:textId="77777777" w:rsidR="007F596E" w:rsidRPr="0066340F" w:rsidRDefault="007F596E" w:rsidP="007F596E">
      <w:pPr>
        <w:pStyle w:val="PlainText"/>
        <w:numPr>
          <w:ilvl w:val="0"/>
          <w:numId w:val="30"/>
        </w:numPr>
        <w:ind w:left="426" w:hanging="426"/>
        <w:rPr>
          <w:rFonts w:ascii="Verdana" w:hAnsi="Verdana"/>
          <w:lang w:val="en-IE"/>
        </w:rPr>
      </w:pPr>
      <w:r w:rsidRPr="0066340F">
        <w:rPr>
          <w:rFonts w:ascii="Verdana" w:hAnsi="Verdana"/>
          <w:lang w:val="en-IE"/>
        </w:rPr>
        <w:t>The range of opportunities for carrying out continuous assessment is increased by good classroom organization, which encourages children to work independently while the teacher is concentrating on a small group.</w:t>
      </w:r>
    </w:p>
    <w:p w14:paraId="60DEC51C" w14:textId="77777777" w:rsidR="007F596E" w:rsidRPr="0066340F" w:rsidRDefault="007F596E" w:rsidP="007F596E">
      <w:pPr>
        <w:pStyle w:val="PlainText"/>
        <w:numPr>
          <w:ilvl w:val="0"/>
          <w:numId w:val="30"/>
        </w:numPr>
        <w:ind w:left="426" w:hanging="426"/>
        <w:rPr>
          <w:rFonts w:ascii="Verdana" w:hAnsi="Verdana"/>
          <w:lang w:val="en-IE"/>
        </w:rPr>
      </w:pPr>
      <w:r w:rsidRPr="0066340F">
        <w:rPr>
          <w:rFonts w:ascii="Verdana" w:hAnsi="Verdana"/>
          <w:lang w:val="en-IE"/>
        </w:rPr>
        <w:t xml:space="preserve">The outcomes of assessment modify our teaching methods, provide feedback on the Curriculum as well as indicate pupil progress. </w:t>
      </w:r>
    </w:p>
    <w:p w14:paraId="5D3CB835" w14:textId="77777777" w:rsidR="007F596E" w:rsidRPr="0066340F" w:rsidRDefault="007F596E" w:rsidP="007F596E">
      <w:pPr>
        <w:pStyle w:val="PlainText"/>
        <w:numPr>
          <w:ilvl w:val="0"/>
          <w:numId w:val="30"/>
        </w:numPr>
        <w:ind w:left="426" w:hanging="426"/>
        <w:rPr>
          <w:rFonts w:ascii="Verdana" w:hAnsi="Verdana"/>
          <w:lang w:val="en-IE"/>
        </w:rPr>
      </w:pPr>
      <w:r w:rsidRPr="0066340F">
        <w:rPr>
          <w:rFonts w:ascii="Verdana" w:hAnsi="Verdana"/>
          <w:lang w:val="en-IE"/>
        </w:rPr>
        <w:t>We recognize the potential for assessment in developing a positive self-image in the pupil from positive and constructive feedback and the feeling of success, which encourages further study.</w:t>
      </w:r>
    </w:p>
    <w:p w14:paraId="034C45AF" w14:textId="77777777" w:rsidR="007F596E" w:rsidRPr="0066340F" w:rsidRDefault="007F596E" w:rsidP="007F596E">
      <w:pPr>
        <w:pStyle w:val="PlainText"/>
        <w:numPr>
          <w:ilvl w:val="0"/>
          <w:numId w:val="30"/>
        </w:numPr>
        <w:ind w:left="426" w:hanging="426"/>
        <w:rPr>
          <w:rFonts w:ascii="Verdana" w:hAnsi="Verdana"/>
          <w:lang w:val="en-IE"/>
        </w:rPr>
      </w:pPr>
      <w:r w:rsidRPr="0066340F">
        <w:rPr>
          <w:rFonts w:ascii="Verdana" w:hAnsi="Verdana"/>
          <w:lang w:val="en-IE"/>
        </w:rPr>
        <w:t xml:space="preserve">Results of assessment are reported in a way useful for pupils, teachers, </w:t>
      </w:r>
      <w:proofErr w:type="gramStart"/>
      <w:r w:rsidRPr="0066340F">
        <w:rPr>
          <w:rFonts w:ascii="Verdana" w:hAnsi="Verdana"/>
          <w:lang w:val="en-IE"/>
        </w:rPr>
        <w:t>parents</w:t>
      </w:r>
      <w:proofErr w:type="gramEnd"/>
      <w:r w:rsidRPr="0066340F">
        <w:rPr>
          <w:rFonts w:ascii="Verdana" w:hAnsi="Verdana"/>
          <w:lang w:val="en-IE"/>
        </w:rPr>
        <w:t xml:space="preserve"> and other interested parties.</w:t>
      </w:r>
    </w:p>
    <w:p w14:paraId="2AB5927D" w14:textId="13234F5C" w:rsidR="008423D1" w:rsidRPr="00700BFC" w:rsidRDefault="007F596E" w:rsidP="00700BFC">
      <w:pPr>
        <w:pStyle w:val="PlainText"/>
        <w:numPr>
          <w:ilvl w:val="0"/>
          <w:numId w:val="30"/>
        </w:numPr>
        <w:ind w:left="426" w:hanging="426"/>
        <w:rPr>
          <w:rFonts w:ascii="Verdana" w:hAnsi="Verdana"/>
          <w:lang w:val="en-IE"/>
        </w:rPr>
      </w:pPr>
      <w:r w:rsidRPr="0066340F">
        <w:rPr>
          <w:rFonts w:ascii="Verdana" w:hAnsi="Verdana"/>
          <w:lang w:val="en-IE"/>
        </w:rPr>
        <w:t xml:space="preserve">Assessment of behaviour and performance gradually builds up into a profile for each pupil over his school career.  This is a working document for the use of teaching staff only. </w:t>
      </w:r>
    </w:p>
    <w:p w14:paraId="48571C71" w14:textId="77777777" w:rsidR="007F596E" w:rsidRDefault="007F596E" w:rsidP="007F596E">
      <w:pPr>
        <w:spacing w:after="0" w:line="240" w:lineRule="auto"/>
        <w:rPr>
          <w:rFonts w:ascii="Verdana" w:hAnsi="Verdana"/>
          <w:sz w:val="20"/>
          <w:szCs w:val="20"/>
        </w:rPr>
      </w:pPr>
    </w:p>
    <w:p w14:paraId="12C17D29" w14:textId="77777777" w:rsidR="008423D1" w:rsidRDefault="008423D1" w:rsidP="008423D1">
      <w:pPr>
        <w:rPr>
          <w:rFonts w:ascii="Verdana" w:hAnsi="Verdana"/>
          <w:b/>
          <w:sz w:val="20"/>
          <w:szCs w:val="20"/>
        </w:rPr>
      </w:pPr>
    </w:p>
    <w:p w14:paraId="23EB46C4" w14:textId="24D15EA9" w:rsidR="008423D1" w:rsidRPr="008423D1" w:rsidRDefault="008423D1" w:rsidP="008423D1">
      <w:pPr>
        <w:rPr>
          <w:rFonts w:ascii="Verdana" w:hAnsi="Verdana"/>
          <w:b/>
        </w:rPr>
      </w:pPr>
      <w:r w:rsidRPr="008423D1">
        <w:rPr>
          <w:rFonts w:ascii="Verdana" w:hAnsi="Verdana"/>
          <w:b/>
          <w:u w:val="single"/>
        </w:rPr>
        <w:t>Policy Content:</w:t>
      </w:r>
      <w:r w:rsidRPr="008423D1">
        <w:rPr>
          <w:rFonts w:ascii="Verdana" w:hAnsi="Verdana"/>
          <w:b/>
          <w:u w:val="single"/>
        </w:rPr>
        <w:br/>
      </w:r>
      <w:r w:rsidR="00700BFC">
        <w:rPr>
          <w:rFonts w:ascii="Verdana" w:hAnsi="Verdana"/>
          <w:sz w:val="20"/>
          <w:szCs w:val="20"/>
        </w:rPr>
        <w:t xml:space="preserve">Our school embraces N.E.P.S. Continuum of Support and we follow the D.E.S. Guidelines for the New Model of Support (2017). </w:t>
      </w:r>
      <w:r>
        <w:rPr>
          <w:rFonts w:ascii="Verdana" w:hAnsi="Verdana"/>
          <w:sz w:val="20"/>
          <w:szCs w:val="20"/>
        </w:rPr>
        <w:t>This policy is geared towards using assessment to inform planning and identify the needs of all pupils, including the exceptionally gifted so that adequate strategies are put in place early enough to facilitate remediation.  These strategies may include pupil self-assessment, pupil profiling, two</w:t>
      </w:r>
      <w:r w:rsidR="00867360">
        <w:rPr>
          <w:rFonts w:ascii="Verdana" w:hAnsi="Verdana"/>
          <w:sz w:val="20"/>
          <w:szCs w:val="20"/>
        </w:rPr>
        <w:t>-</w:t>
      </w:r>
      <w:r>
        <w:rPr>
          <w:rFonts w:ascii="Verdana" w:hAnsi="Verdana"/>
          <w:sz w:val="20"/>
          <w:szCs w:val="20"/>
        </w:rPr>
        <w:t xml:space="preserve">way communication between parents and teachers, modification of teacher programmes </w:t>
      </w:r>
      <w:r w:rsidR="00700BFC">
        <w:rPr>
          <w:rFonts w:ascii="Verdana" w:hAnsi="Verdana"/>
          <w:sz w:val="20"/>
          <w:szCs w:val="20"/>
        </w:rPr>
        <w:t>(differentiation in the classroom) and School Support Plans.</w:t>
      </w:r>
    </w:p>
    <w:p w14:paraId="1406A1E0" w14:textId="59465530" w:rsidR="008423D1" w:rsidRDefault="008423D1" w:rsidP="008423D1">
      <w:pPr>
        <w:rPr>
          <w:rFonts w:ascii="Verdana" w:hAnsi="Verdana"/>
          <w:sz w:val="20"/>
          <w:szCs w:val="20"/>
        </w:rPr>
      </w:pPr>
      <w:r w:rsidRPr="008423D1">
        <w:rPr>
          <w:rFonts w:ascii="Verdana" w:hAnsi="Verdana"/>
          <w:b/>
          <w:u w:val="single"/>
        </w:rPr>
        <w:t>Standardised Testing:</w:t>
      </w:r>
      <w:r w:rsidRPr="008423D1">
        <w:rPr>
          <w:rFonts w:ascii="Verdana" w:hAnsi="Verdana"/>
          <w:b/>
          <w:u w:val="single"/>
        </w:rPr>
        <w:br/>
      </w:r>
      <w:r>
        <w:rPr>
          <w:rFonts w:ascii="Verdana" w:hAnsi="Verdana"/>
          <w:sz w:val="20"/>
          <w:szCs w:val="20"/>
        </w:rPr>
        <w:t xml:space="preserve">All classes from </w:t>
      </w:r>
      <w:r w:rsidR="001F3F16">
        <w:rPr>
          <w:rFonts w:ascii="Verdana" w:hAnsi="Verdana"/>
          <w:sz w:val="20"/>
          <w:szCs w:val="20"/>
        </w:rPr>
        <w:t xml:space="preserve">First Class are given standardised tests every </w:t>
      </w:r>
      <w:proofErr w:type="spellStart"/>
      <w:proofErr w:type="gramStart"/>
      <w:r w:rsidR="001F3F16">
        <w:rPr>
          <w:rFonts w:ascii="Verdana" w:hAnsi="Verdana"/>
          <w:sz w:val="20"/>
          <w:szCs w:val="20"/>
        </w:rPr>
        <w:t>year.</w:t>
      </w:r>
      <w:r>
        <w:rPr>
          <w:rFonts w:ascii="Verdana" w:hAnsi="Verdana"/>
          <w:sz w:val="20"/>
          <w:szCs w:val="20"/>
        </w:rPr>
        <w:t>We</w:t>
      </w:r>
      <w:proofErr w:type="spellEnd"/>
      <w:proofErr w:type="gramEnd"/>
      <w:r>
        <w:rPr>
          <w:rFonts w:ascii="Verdana" w:hAnsi="Verdana"/>
          <w:sz w:val="20"/>
          <w:szCs w:val="20"/>
        </w:rPr>
        <w:t xml:space="preserve"> use Sigma-T </w:t>
      </w:r>
      <w:r w:rsidR="00867360">
        <w:rPr>
          <w:rFonts w:ascii="Verdana" w:hAnsi="Verdana"/>
          <w:sz w:val="20"/>
          <w:szCs w:val="20"/>
        </w:rPr>
        <w:t>M</w:t>
      </w:r>
      <w:r>
        <w:rPr>
          <w:rFonts w:ascii="Verdana" w:hAnsi="Verdana"/>
          <w:sz w:val="20"/>
          <w:szCs w:val="20"/>
        </w:rPr>
        <w:t>aths tests and Drumcondra Reading tests. The</w:t>
      </w:r>
      <w:r w:rsidR="00867360">
        <w:rPr>
          <w:rFonts w:ascii="Verdana" w:hAnsi="Verdana"/>
          <w:sz w:val="20"/>
          <w:szCs w:val="20"/>
        </w:rPr>
        <w:t>se</w:t>
      </w:r>
      <w:r>
        <w:rPr>
          <w:rFonts w:ascii="Verdana" w:hAnsi="Verdana"/>
          <w:sz w:val="20"/>
          <w:szCs w:val="20"/>
        </w:rPr>
        <w:t xml:space="preserve"> tests are usually administered </w:t>
      </w:r>
      <w:r w:rsidR="00867360">
        <w:rPr>
          <w:rFonts w:ascii="Verdana" w:hAnsi="Verdana"/>
          <w:sz w:val="20"/>
          <w:szCs w:val="20"/>
        </w:rPr>
        <w:t>by the class teacher</w:t>
      </w:r>
      <w:r w:rsidR="000E741F">
        <w:rPr>
          <w:rFonts w:ascii="Verdana" w:hAnsi="Verdana"/>
          <w:sz w:val="20"/>
          <w:szCs w:val="20"/>
        </w:rPr>
        <w:t>,</w:t>
      </w:r>
      <w:r>
        <w:rPr>
          <w:rFonts w:ascii="Verdana" w:hAnsi="Verdana"/>
          <w:sz w:val="20"/>
          <w:szCs w:val="20"/>
        </w:rPr>
        <w:t xml:space="preserve"> during a designated week in May.</w:t>
      </w:r>
      <w:r w:rsidR="0002291E">
        <w:rPr>
          <w:rFonts w:ascii="Verdana" w:hAnsi="Verdana"/>
          <w:sz w:val="20"/>
          <w:szCs w:val="20"/>
        </w:rPr>
        <w:t xml:space="preserve"> We introduced </w:t>
      </w:r>
      <w:r w:rsidR="007F596E">
        <w:rPr>
          <w:rFonts w:ascii="Verdana" w:hAnsi="Verdana"/>
          <w:sz w:val="20"/>
          <w:szCs w:val="20"/>
        </w:rPr>
        <w:t xml:space="preserve">the </w:t>
      </w:r>
      <w:r w:rsidR="0002291E">
        <w:rPr>
          <w:rFonts w:ascii="Verdana" w:hAnsi="Verdana"/>
          <w:sz w:val="20"/>
          <w:szCs w:val="20"/>
        </w:rPr>
        <w:t>Drumcondra Spelling Test in 2018. This is administered by class/ S.E.N. teachers</w:t>
      </w:r>
      <w:r>
        <w:rPr>
          <w:rFonts w:ascii="Verdana" w:hAnsi="Verdana"/>
          <w:sz w:val="20"/>
          <w:szCs w:val="20"/>
        </w:rPr>
        <w:t xml:space="preserve"> </w:t>
      </w:r>
      <w:r w:rsidR="0002291E">
        <w:rPr>
          <w:rFonts w:ascii="Verdana" w:hAnsi="Verdana"/>
          <w:sz w:val="20"/>
          <w:szCs w:val="20"/>
        </w:rPr>
        <w:t xml:space="preserve">in </w:t>
      </w:r>
      <w:r w:rsidR="00E80C99">
        <w:rPr>
          <w:rFonts w:ascii="Verdana" w:hAnsi="Verdana"/>
          <w:sz w:val="20"/>
          <w:szCs w:val="20"/>
        </w:rPr>
        <w:t>T</w:t>
      </w:r>
      <w:r w:rsidR="0002291E">
        <w:rPr>
          <w:rFonts w:ascii="Verdana" w:hAnsi="Verdana"/>
          <w:sz w:val="20"/>
          <w:szCs w:val="20"/>
        </w:rPr>
        <w:t xml:space="preserve">erm 3, usually April. </w:t>
      </w:r>
      <w:r w:rsidRPr="005C5DA1">
        <w:rPr>
          <w:rFonts w:ascii="Verdana" w:hAnsi="Verdana"/>
          <w:sz w:val="20"/>
          <w:szCs w:val="20"/>
        </w:rPr>
        <w:t>We also administer the Micra-T in the autumn term to first class only.</w:t>
      </w:r>
      <w:r>
        <w:rPr>
          <w:rFonts w:ascii="Verdana" w:hAnsi="Verdana"/>
          <w:sz w:val="20"/>
          <w:szCs w:val="20"/>
        </w:rPr>
        <w:t xml:space="preserve">  </w:t>
      </w:r>
      <w:r w:rsidR="00E80C99">
        <w:rPr>
          <w:rFonts w:ascii="Verdana" w:hAnsi="Verdana"/>
          <w:sz w:val="20"/>
          <w:szCs w:val="20"/>
        </w:rPr>
        <w:t xml:space="preserve">All results </w:t>
      </w:r>
      <w:r>
        <w:rPr>
          <w:rFonts w:ascii="Verdana" w:hAnsi="Verdana"/>
          <w:sz w:val="20"/>
          <w:szCs w:val="20"/>
        </w:rPr>
        <w:t xml:space="preserve">are recorded on </w:t>
      </w:r>
      <w:r w:rsidR="0002291E">
        <w:rPr>
          <w:rFonts w:ascii="Verdana" w:hAnsi="Verdana"/>
          <w:sz w:val="20"/>
          <w:szCs w:val="20"/>
        </w:rPr>
        <w:t>Aladdin</w:t>
      </w:r>
      <w:r>
        <w:rPr>
          <w:rFonts w:ascii="Verdana" w:hAnsi="Verdana"/>
          <w:sz w:val="20"/>
          <w:szCs w:val="20"/>
        </w:rPr>
        <w:t xml:space="preserve"> by each individual teacher with a </w:t>
      </w:r>
      <w:r w:rsidR="0002291E">
        <w:rPr>
          <w:rFonts w:ascii="Verdana" w:hAnsi="Verdana"/>
          <w:sz w:val="20"/>
          <w:szCs w:val="20"/>
        </w:rPr>
        <w:t xml:space="preserve">hard </w:t>
      </w:r>
      <w:r>
        <w:rPr>
          <w:rFonts w:ascii="Verdana" w:hAnsi="Verdana"/>
          <w:sz w:val="20"/>
          <w:szCs w:val="20"/>
        </w:rPr>
        <w:t xml:space="preserve">copy held </w:t>
      </w:r>
      <w:r w:rsidR="00E80C99">
        <w:rPr>
          <w:rFonts w:ascii="Verdana" w:hAnsi="Verdana"/>
          <w:sz w:val="20"/>
          <w:szCs w:val="20"/>
        </w:rPr>
        <w:t>by the S.E.N. team.</w:t>
      </w:r>
      <w:r>
        <w:rPr>
          <w:rFonts w:ascii="Verdana" w:hAnsi="Verdana"/>
          <w:sz w:val="20"/>
          <w:szCs w:val="20"/>
        </w:rPr>
        <w:t xml:space="preserve"> The SET analyse the results in June for allocation of resources to pupils in September. Results are also included in the children’s end of year report</w:t>
      </w:r>
      <w:r w:rsidR="00867360">
        <w:rPr>
          <w:rFonts w:ascii="Verdana" w:hAnsi="Verdana"/>
          <w:sz w:val="20"/>
          <w:szCs w:val="20"/>
        </w:rPr>
        <w:t>s</w:t>
      </w:r>
      <w:r>
        <w:rPr>
          <w:rFonts w:ascii="Verdana" w:hAnsi="Verdana"/>
          <w:sz w:val="20"/>
          <w:szCs w:val="20"/>
        </w:rPr>
        <w:t xml:space="preserve"> for parents.</w:t>
      </w:r>
    </w:p>
    <w:p w14:paraId="5D7CCB97" w14:textId="3F9FF988" w:rsidR="008423D1" w:rsidRDefault="008423D1" w:rsidP="008423D1">
      <w:pPr>
        <w:rPr>
          <w:rFonts w:ascii="Verdana" w:hAnsi="Verdana"/>
          <w:sz w:val="20"/>
          <w:szCs w:val="20"/>
        </w:rPr>
      </w:pPr>
      <w:r w:rsidRPr="008423D1">
        <w:rPr>
          <w:rFonts w:ascii="Verdana" w:hAnsi="Verdana"/>
          <w:b/>
          <w:u w:val="single"/>
        </w:rPr>
        <w:t>Diagnostic Assessment:</w:t>
      </w:r>
      <w:r w:rsidRPr="008423D1">
        <w:rPr>
          <w:rFonts w:ascii="Verdana" w:hAnsi="Verdana"/>
          <w:sz w:val="20"/>
          <w:szCs w:val="20"/>
          <w:u w:val="single"/>
        </w:rPr>
        <w:br/>
      </w:r>
      <w:r>
        <w:rPr>
          <w:rFonts w:ascii="Verdana" w:hAnsi="Verdana"/>
          <w:sz w:val="20"/>
          <w:szCs w:val="20"/>
        </w:rPr>
        <w:t xml:space="preserve">Diagnostic tests are administered by </w:t>
      </w:r>
      <w:r w:rsidR="0002291E">
        <w:rPr>
          <w:rFonts w:ascii="Verdana" w:hAnsi="Verdana"/>
          <w:sz w:val="20"/>
          <w:szCs w:val="20"/>
        </w:rPr>
        <w:t>S.E.T.</w:t>
      </w:r>
      <w:r>
        <w:rPr>
          <w:rFonts w:ascii="Verdana" w:hAnsi="Verdana"/>
          <w:sz w:val="20"/>
          <w:szCs w:val="20"/>
        </w:rPr>
        <w:t xml:space="preserve"> following referral/concerns raised by the class teachers in consultation with parents/guardians.  The administration of such tests is in keeping with the approach recommended by </w:t>
      </w:r>
      <w:r w:rsidR="00867360">
        <w:rPr>
          <w:rFonts w:ascii="Verdana" w:hAnsi="Verdana"/>
          <w:b/>
          <w:sz w:val="20"/>
          <w:szCs w:val="20"/>
        </w:rPr>
        <w:t>N.E.P.S. Continuum of Support</w:t>
      </w:r>
      <w:r>
        <w:rPr>
          <w:rFonts w:ascii="Verdana" w:hAnsi="Verdana"/>
          <w:sz w:val="20"/>
          <w:szCs w:val="20"/>
        </w:rPr>
        <w:t xml:space="preserve"> where a staged approach is used by the individual class teachers before recourse to diagnostic testing /psychological assessment. </w:t>
      </w:r>
      <w:r w:rsidR="00CC6E9C">
        <w:rPr>
          <w:rFonts w:ascii="Verdana" w:hAnsi="Verdana"/>
          <w:sz w:val="20"/>
          <w:szCs w:val="20"/>
        </w:rPr>
        <w:t>These tests provide detailed information to allow for implementation of S.M.A.R.T. targets and an individualised plan for intervention (S.S.F.).</w:t>
      </w:r>
      <w:r>
        <w:rPr>
          <w:rFonts w:ascii="Verdana" w:hAnsi="Verdana"/>
          <w:sz w:val="20"/>
          <w:szCs w:val="20"/>
        </w:rPr>
        <w:t xml:space="preserve"> Parents are provided with test results and if a psychological assessment is warranted, parental permission is </w:t>
      </w:r>
      <w:proofErr w:type="gramStart"/>
      <w:r>
        <w:rPr>
          <w:rFonts w:ascii="Verdana" w:hAnsi="Verdana"/>
          <w:sz w:val="20"/>
          <w:szCs w:val="20"/>
        </w:rPr>
        <w:t>sought</w:t>
      </w:r>
      <w:proofErr w:type="gramEnd"/>
      <w:r>
        <w:rPr>
          <w:rFonts w:ascii="Verdana" w:hAnsi="Verdana"/>
          <w:sz w:val="20"/>
          <w:szCs w:val="20"/>
        </w:rPr>
        <w:t xml:space="preserve"> and a consent form is completed.  The Principal will facilitate such an assessment happening.</w:t>
      </w:r>
    </w:p>
    <w:p w14:paraId="179B490F" w14:textId="77777777" w:rsidR="008423D1" w:rsidRDefault="008423D1" w:rsidP="008423D1">
      <w:pPr>
        <w:rPr>
          <w:rFonts w:ascii="Verdana" w:hAnsi="Verdana"/>
          <w:sz w:val="20"/>
          <w:szCs w:val="20"/>
        </w:rPr>
      </w:pPr>
      <w:r>
        <w:rPr>
          <w:rFonts w:ascii="Verdana" w:hAnsi="Verdana"/>
          <w:sz w:val="20"/>
          <w:szCs w:val="20"/>
        </w:rPr>
        <w:t xml:space="preserve">The diagnostic tests available in the school </w:t>
      </w:r>
      <w:proofErr w:type="gramStart"/>
      <w:r>
        <w:rPr>
          <w:rFonts w:ascii="Verdana" w:hAnsi="Verdana"/>
          <w:sz w:val="20"/>
          <w:szCs w:val="20"/>
        </w:rPr>
        <w:t>include;</w:t>
      </w:r>
      <w:proofErr w:type="gramEnd"/>
    </w:p>
    <w:p w14:paraId="3B4E78D3" w14:textId="77777777" w:rsidR="008423D1" w:rsidRDefault="008423D1" w:rsidP="008423D1">
      <w:pPr>
        <w:numPr>
          <w:ilvl w:val="0"/>
          <w:numId w:val="27"/>
        </w:numPr>
        <w:spacing w:after="0" w:line="240" w:lineRule="auto"/>
        <w:rPr>
          <w:rFonts w:ascii="Verdana" w:hAnsi="Verdana"/>
          <w:sz w:val="20"/>
          <w:szCs w:val="20"/>
        </w:rPr>
      </w:pPr>
      <w:r>
        <w:rPr>
          <w:rFonts w:ascii="Verdana" w:hAnsi="Verdana"/>
          <w:sz w:val="20"/>
          <w:szCs w:val="20"/>
        </w:rPr>
        <w:t>Neale Analysis</w:t>
      </w:r>
    </w:p>
    <w:p w14:paraId="4C7E0F38" w14:textId="77777777" w:rsidR="008423D1" w:rsidRDefault="008423D1" w:rsidP="008423D1">
      <w:pPr>
        <w:numPr>
          <w:ilvl w:val="0"/>
          <w:numId w:val="27"/>
        </w:numPr>
        <w:spacing w:after="0" w:line="240" w:lineRule="auto"/>
        <w:rPr>
          <w:rFonts w:ascii="Verdana" w:hAnsi="Verdana"/>
          <w:sz w:val="20"/>
          <w:szCs w:val="20"/>
        </w:rPr>
      </w:pPr>
      <w:r>
        <w:rPr>
          <w:rFonts w:ascii="Verdana" w:hAnsi="Verdana"/>
          <w:sz w:val="20"/>
          <w:szCs w:val="20"/>
        </w:rPr>
        <w:t>Jackson – Get Reading Right</w:t>
      </w:r>
    </w:p>
    <w:p w14:paraId="1B1AA5A5" w14:textId="77777777" w:rsidR="008423D1" w:rsidRDefault="008423D1" w:rsidP="008423D1">
      <w:pPr>
        <w:numPr>
          <w:ilvl w:val="0"/>
          <w:numId w:val="27"/>
        </w:numPr>
        <w:spacing w:after="0" w:line="240" w:lineRule="auto"/>
        <w:rPr>
          <w:rFonts w:ascii="Verdana" w:hAnsi="Verdana"/>
          <w:sz w:val="20"/>
          <w:szCs w:val="20"/>
        </w:rPr>
      </w:pPr>
      <w:r>
        <w:rPr>
          <w:rFonts w:ascii="Verdana" w:hAnsi="Verdana"/>
          <w:sz w:val="20"/>
          <w:szCs w:val="20"/>
        </w:rPr>
        <w:t>Dyslexia Portfolio</w:t>
      </w:r>
    </w:p>
    <w:p w14:paraId="194EAA9E" w14:textId="418BD4BA" w:rsidR="008423D1" w:rsidRPr="00E80C99" w:rsidRDefault="008423D1" w:rsidP="00E80C99">
      <w:pPr>
        <w:numPr>
          <w:ilvl w:val="0"/>
          <w:numId w:val="27"/>
        </w:numPr>
        <w:spacing w:after="0" w:line="240" w:lineRule="auto"/>
        <w:rPr>
          <w:rFonts w:ascii="Verdana" w:hAnsi="Verdana"/>
          <w:sz w:val="20"/>
          <w:szCs w:val="20"/>
        </w:rPr>
      </w:pPr>
      <w:proofErr w:type="spellStart"/>
      <w:r>
        <w:rPr>
          <w:rFonts w:ascii="Verdana" w:hAnsi="Verdana"/>
          <w:sz w:val="20"/>
          <w:szCs w:val="20"/>
        </w:rPr>
        <w:t>Schonell</w:t>
      </w:r>
      <w:proofErr w:type="spellEnd"/>
      <w:r>
        <w:rPr>
          <w:rFonts w:ascii="Verdana" w:hAnsi="Verdana"/>
          <w:sz w:val="20"/>
          <w:szCs w:val="20"/>
        </w:rPr>
        <w:t xml:space="preserve"> Reading and Spelling.</w:t>
      </w:r>
    </w:p>
    <w:p w14:paraId="79F42A4A" w14:textId="2C6CBF22" w:rsidR="008423D1" w:rsidRDefault="008423D1" w:rsidP="008423D1">
      <w:pPr>
        <w:numPr>
          <w:ilvl w:val="0"/>
          <w:numId w:val="27"/>
        </w:numPr>
        <w:spacing w:after="0" w:line="240" w:lineRule="auto"/>
        <w:rPr>
          <w:rFonts w:ascii="Verdana" w:hAnsi="Verdana"/>
          <w:sz w:val="20"/>
          <w:szCs w:val="20"/>
        </w:rPr>
      </w:pPr>
      <w:r>
        <w:rPr>
          <w:rFonts w:ascii="Verdana" w:hAnsi="Verdana"/>
          <w:sz w:val="20"/>
          <w:szCs w:val="20"/>
        </w:rPr>
        <w:t>Quest (after analysis of Quest Screening Tests in First Class)</w:t>
      </w:r>
    </w:p>
    <w:p w14:paraId="2707503F" w14:textId="26D94522" w:rsidR="008423D1" w:rsidRDefault="00E80C99" w:rsidP="008423D1">
      <w:pPr>
        <w:numPr>
          <w:ilvl w:val="0"/>
          <w:numId w:val="27"/>
        </w:numPr>
        <w:spacing w:after="0" w:line="240" w:lineRule="auto"/>
        <w:rPr>
          <w:rFonts w:ascii="Verdana" w:hAnsi="Verdana"/>
          <w:sz w:val="20"/>
          <w:szCs w:val="20"/>
        </w:rPr>
      </w:pPr>
      <w:r>
        <w:rPr>
          <w:rFonts w:ascii="Verdana" w:hAnsi="Verdana"/>
          <w:sz w:val="20"/>
          <w:szCs w:val="20"/>
        </w:rPr>
        <w:t>YARC</w:t>
      </w:r>
      <w:r w:rsidR="000F7F9B">
        <w:rPr>
          <w:rFonts w:ascii="Verdana" w:hAnsi="Verdana"/>
          <w:sz w:val="20"/>
          <w:szCs w:val="20"/>
        </w:rPr>
        <w:t>; “</w:t>
      </w:r>
      <w:r>
        <w:rPr>
          <w:rFonts w:ascii="Verdana" w:hAnsi="Verdana"/>
          <w:sz w:val="20"/>
          <w:szCs w:val="20"/>
        </w:rPr>
        <w:t>York Assessment of Readin</w:t>
      </w:r>
      <w:r w:rsidR="000F7F9B">
        <w:rPr>
          <w:rFonts w:ascii="Verdana" w:hAnsi="Verdana"/>
          <w:sz w:val="20"/>
          <w:szCs w:val="20"/>
        </w:rPr>
        <w:t>g</w:t>
      </w:r>
      <w:r>
        <w:rPr>
          <w:rFonts w:ascii="Verdana" w:hAnsi="Verdana"/>
          <w:sz w:val="20"/>
          <w:szCs w:val="20"/>
        </w:rPr>
        <w:t xml:space="preserve"> Comprehension</w:t>
      </w:r>
      <w:r w:rsidR="000F7F9B">
        <w:rPr>
          <w:rFonts w:ascii="Verdana" w:hAnsi="Verdana"/>
          <w:sz w:val="20"/>
          <w:szCs w:val="20"/>
        </w:rPr>
        <w:t>”</w:t>
      </w:r>
      <w:r w:rsidR="00867360">
        <w:rPr>
          <w:rFonts w:ascii="Verdana" w:hAnsi="Verdana"/>
          <w:sz w:val="20"/>
          <w:szCs w:val="20"/>
        </w:rPr>
        <w:t xml:space="preserve"> including Early Reading Assessment</w:t>
      </w:r>
    </w:p>
    <w:p w14:paraId="449DA4DE" w14:textId="29ACF423" w:rsidR="00867360" w:rsidRDefault="00867360" w:rsidP="008423D1">
      <w:pPr>
        <w:numPr>
          <w:ilvl w:val="0"/>
          <w:numId w:val="27"/>
        </w:numPr>
        <w:spacing w:after="0" w:line="240" w:lineRule="auto"/>
        <w:rPr>
          <w:rFonts w:ascii="Verdana" w:hAnsi="Verdana"/>
          <w:sz w:val="20"/>
          <w:szCs w:val="20"/>
        </w:rPr>
      </w:pPr>
      <w:r>
        <w:rPr>
          <w:rFonts w:ascii="Verdana" w:hAnsi="Verdana"/>
          <w:sz w:val="20"/>
          <w:szCs w:val="20"/>
        </w:rPr>
        <w:t>Drumcondra Spelling Test</w:t>
      </w:r>
      <w:r w:rsidR="00AF3CD6">
        <w:rPr>
          <w:rFonts w:ascii="Verdana" w:hAnsi="Verdana"/>
          <w:sz w:val="20"/>
          <w:szCs w:val="20"/>
        </w:rPr>
        <w:t xml:space="preserve"> (2</w:t>
      </w:r>
      <w:r w:rsidR="00AF3CD6" w:rsidRPr="00AF3CD6">
        <w:rPr>
          <w:rFonts w:ascii="Verdana" w:hAnsi="Verdana"/>
          <w:sz w:val="20"/>
          <w:szCs w:val="20"/>
          <w:vertAlign w:val="superscript"/>
        </w:rPr>
        <w:t>nd</w:t>
      </w:r>
      <w:r w:rsidR="00AF3CD6">
        <w:rPr>
          <w:rFonts w:ascii="Verdana" w:hAnsi="Verdana"/>
          <w:sz w:val="20"/>
          <w:szCs w:val="20"/>
        </w:rPr>
        <w:t xml:space="preserve"> to 6</w:t>
      </w:r>
      <w:r w:rsidR="00AF3CD6" w:rsidRPr="00AF3CD6">
        <w:rPr>
          <w:rFonts w:ascii="Verdana" w:hAnsi="Verdana"/>
          <w:sz w:val="20"/>
          <w:szCs w:val="20"/>
          <w:vertAlign w:val="superscript"/>
        </w:rPr>
        <w:t>th</w:t>
      </w:r>
      <w:r w:rsidR="00AF3CD6">
        <w:rPr>
          <w:rFonts w:ascii="Verdana" w:hAnsi="Verdana"/>
          <w:sz w:val="20"/>
          <w:szCs w:val="20"/>
        </w:rPr>
        <w:t xml:space="preserve"> classes)</w:t>
      </w:r>
    </w:p>
    <w:p w14:paraId="7B04DAC5" w14:textId="2B642A8C" w:rsidR="00867360" w:rsidRPr="005C5DA1" w:rsidRDefault="00867360" w:rsidP="008423D1">
      <w:pPr>
        <w:numPr>
          <w:ilvl w:val="0"/>
          <w:numId w:val="27"/>
        </w:numPr>
        <w:spacing w:after="0" w:line="240" w:lineRule="auto"/>
        <w:rPr>
          <w:rFonts w:ascii="Verdana" w:hAnsi="Verdana"/>
          <w:sz w:val="20"/>
          <w:szCs w:val="20"/>
        </w:rPr>
      </w:pPr>
      <w:r w:rsidRPr="005C5DA1">
        <w:rPr>
          <w:rFonts w:ascii="Verdana" w:hAnsi="Verdana"/>
          <w:sz w:val="20"/>
          <w:szCs w:val="20"/>
        </w:rPr>
        <w:t>Drumcondra Early Numeracy Test</w:t>
      </w:r>
    </w:p>
    <w:p w14:paraId="3CC10A43" w14:textId="54B3782B" w:rsidR="00307B28" w:rsidRDefault="00307B28" w:rsidP="00307B28">
      <w:pPr>
        <w:spacing w:after="0" w:line="240" w:lineRule="auto"/>
        <w:rPr>
          <w:rFonts w:ascii="Verdana" w:hAnsi="Verdana"/>
          <w:sz w:val="20"/>
          <w:szCs w:val="20"/>
          <w:highlight w:val="yellow"/>
        </w:rPr>
      </w:pPr>
    </w:p>
    <w:p w14:paraId="0415DC92" w14:textId="0E25D66E" w:rsidR="00307B28" w:rsidRPr="00307B28" w:rsidRDefault="00307B28" w:rsidP="00307B28">
      <w:pPr>
        <w:spacing w:after="0" w:line="240" w:lineRule="auto"/>
        <w:rPr>
          <w:rFonts w:ascii="Verdana" w:hAnsi="Verdana"/>
          <w:b/>
          <w:bCs/>
          <w:sz w:val="20"/>
          <w:szCs w:val="20"/>
          <w:u w:val="single"/>
        </w:rPr>
      </w:pPr>
      <w:r w:rsidRPr="00307B28">
        <w:rPr>
          <w:rFonts w:ascii="Verdana" w:hAnsi="Verdana"/>
          <w:b/>
          <w:bCs/>
          <w:sz w:val="20"/>
          <w:szCs w:val="20"/>
          <w:u w:val="single"/>
        </w:rPr>
        <w:t>Irish Exemptions</w:t>
      </w:r>
    </w:p>
    <w:p w14:paraId="2A600FA4" w14:textId="77777777" w:rsidR="00CC6E9C" w:rsidRDefault="00CC6E9C" w:rsidP="00CC6E9C">
      <w:pPr>
        <w:spacing w:after="0" w:line="240" w:lineRule="auto"/>
        <w:rPr>
          <w:rFonts w:ascii="Verdana" w:hAnsi="Verdana"/>
          <w:b/>
          <w:bCs/>
          <w:sz w:val="20"/>
          <w:szCs w:val="20"/>
          <w:highlight w:val="yellow"/>
        </w:rPr>
      </w:pPr>
    </w:p>
    <w:p w14:paraId="5E9E41FF" w14:textId="6ECA22DE" w:rsidR="008423D1" w:rsidRDefault="00CC6E9C" w:rsidP="00CC6E9C">
      <w:pPr>
        <w:spacing w:after="0" w:line="240" w:lineRule="auto"/>
        <w:rPr>
          <w:rFonts w:ascii="Verdana" w:hAnsi="Verdana"/>
          <w:b/>
          <w:bCs/>
          <w:sz w:val="20"/>
          <w:szCs w:val="20"/>
        </w:rPr>
      </w:pPr>
      <w:r w:rsidRPr="00CC6E9C">
        <w:rPr>
          <w:rFonts w:ascii="Verdana" w:hAnsi="Verdana"/>
          <w:b/>
          <w:bCs/>
          <w:sz w:val="20"/>
          <w:szCs w:val="20"/>
        </w:rPr>
        <w:t>Circular 0052/2019 (EXEMPTIONS FROM THE STUDY OF IRISH</w:t>
      </w:r>
      <w:r>
        <w:rPr>
          <w:rFonts w:ascii="Verdana" w:hAnsi="Verdana"/>
          <w:b/>
          <w:bCs/>
          <w:sz w:val="20"/>
          <w:szCs w:val="20"/>
        </w:rPr>
        <w:t>:</w:t>
      </w:r>
      <w:r w:rsidRPr="00CC6E9C">
        <w:rPr>
          <w:rFonts w:ascii="Verdana" w:hAnsi="Verdana"/>
          <w:b/>
          <w:bCs/>
          <w:sz w:val="20"/>
          <w:szCs w:val="20"/>
        </w:rPr>
        <w:t xml:space="preserve"> REVISING CIRCULAR 12/96)</w:t>
      </w:r>
      <w:r>
        <w:rPr>
          <w:rFonts w:ascii="Verdana" w:hAnsi="Verdana"/>
          <w:b/>
          <w:bCs/>
          <w:sz w:val="20"/>
          <w:szCs w:val="20"/>
        </w:rPr>
        <w:t xml:space="preserve"> allows a principal </w:t>
      </w:r>
      <w:r w:rsidR="00307B28">
        <w:rPr>
          <w:rFonts w:ascii="Verdana" w:hAnsi="Verdana"/>
          <w:b/>
          <w:bCs/>
          <w:sz w:val="20"/>
          <w:szCs w:val="20"/>
        </w:rPr>
        <w:t>to grant an Irish exemption in exceptional circumstances (section 2)</w:t>
      </w:r>
      <w:r w:rsidR="00B45F8C">
        <w:rPr>
          <w:rFonts w:ascii="Verdana" w:hAnsi="Verdana"/>
          <w:b/>
          <w:bCs/>
          <w:sz w:val="20"/>
          <w:szCs w:val="20"/>
        </w:rPr>
        <w:t xml:space="preserve"> without the need for an educational assessment.</w:t>
      </w:r>
    </w:p>
    <w:p w14:paraId="79819AEE" w14:textId="7AAF69E2" w:rsidR="00307B28" w:rsidRDefault="00307B28" w:rsidP="008423D1">
      <w:pPr>
        <w:rPr>
          <w:rFonts w:ascii="Verdana" w:hAnsi="Verdana"/>
          <w:sz w:val="20"/>
          <w:szCs w:val="20"/>
        </w:rPr>
      </w:pPr>
      <w:r w:rsidRPr="00307B28">
        <w:rPr>
          <w:rFonts w:ascii="Verdana" w:hAnsi="Verdana"/>
          <w:sz w:val="20"/>
          <w:szCs w:val="20"/>
        </w:rPr>
        <w:t xml:space="preserve">As </w:t>
      </w:r>
      <w:r>
        <w:rPr>
          <w:rFonts w:ascii="Verdana" w:hAnsi="Verdana"/>
          <w:sz w:val="20"/>
          <w:szCs w:val="20"/>
        </w:rPr>
        <w:t>s</w:t>
      </w:r>
      <w:r w:rsidRPr="00307B28">
        <w:rPr>
          <w:rFonts w:ascii="Verdana" w:hAnsi="Verdana"/>
          <w:sz w:val="20"/>
          <w:szCs w:val="20"/>
        </w:rPr>
        <w:t>tated in</w:t>
      </w:r>
      <w:r w:rsidR="00B45F8C">
        <w:rPr>
          <w:rFonts w:ascii="Verdana" w:hAnsi="Verdana"/>
          <w:sz w:val="20"/>
          <w:szCs w:val="20"/>
        </w:rPr>
        <w:t xml:space="preserve"> Section 2,</w:t>
      </w:r>
      <w:r w:rsidRPr="00307B28">
        <w:rPr>
          <w:rFonts w:ascii="Verdana" w:hAnsi="Verdana"/>
          <w:sz w:val="20"/>
          <w:szCs w:val="20"/>
        </w:rPr>
        <w:t xml:space="preserve"> circular</w:t>
      </w:r>
      <w:r>
        <w:rPr>
          <w:rFonts w:ascii="Verdana" w:hAnsi="Verdana"/>
          <w:sz w:val="20"/>
          <w:szCs w:val="20"/>
        </w:rPr>
        <w:t xml:space="preserve"> 0052/2019</w:t>
      </w:r>
      <w:r w:rsidR="00B45F8C">
        <w:rPr>
          <w:rFonts w:ascii="Verdana" w:hAnsi="Verdana"/>
          <w:sz w:val="20"/>
          <w:szCs w:val="20"/>
        </w:rPr>
        <w:t>, where literacy attainment scores are used as criteria:</w:t>
      </w:r>
    </w:p>
    <w:p w14:paraId="10C77E44" w14:textId="038E9356" w:rsidR="00307B28" w:rsidRDefault="00307B28" w:rsidP="008423D1">
      <w:pPr>
        <w:rPr>
          <w:rFonts w:ascii="Verdana" w:hAnsi="Verdana"/>
          <w:sz w:val="20"/>
          <w:szCs w:val="20"/>
        </w:rPr>
      </w:pPr>
      <w:r w:rsidRPr="00307B28">
        <w:rPr>
          <w:rFonts w:ascii="Verdana" w:hAnsi="Verdana"/>
          <w:sz w:val="20"/>
          <w:szCs w:val="20"/>
        </w:rPr>
        <w:t xml:space="preserve"> “</w:t>
      </w:r>
      <w:r w:rsidR="00CC6E9C" w:rsidRPr="00307B28">
        <w:rPr>
          <w:rFonts w:ascii="Verdana" w:hAnsi="Verdana"/>
          <w:sz w:val="20"/>
          <w:szCs w:val="20"/>
        </w:rPr>
        <w:t>In the case of pupils with significant and sustained learning difficulties, the criteria for exemption include a literacy attainment score, in either Word Reading, Reading Comprehension, or Spelling at/below the 10th percentile</w:t>
      </w:r>
      <w:r w:rsidRPr="00307B28">
        <w:rPr>
          <w:rFonts w:ascii="Verdana" w:hAnsi="Verdana"/>
          <w:sz w:val="20"/>
          <w:szCs w:val="20"/>
        </w:rPr>
        <w:t xml:space="preserve">”. </w:t>
      </w:r>
    </w:p>
    <w:p w14:paraId="33913F68" w14:textId="331E27CC" w:rsidR="00B45F8C" w:rsidRDefault="00307B28" w:rsidP="008423D1">
      <w:pPr>
        <w:rPr>
          <w:rFonts w:ascii="Verdana" w:hAnsi="Verdana"/>
          <w:sz w:val="20"/>
          <w:szCs w:val="20"/>
        </w:rPr>
      </w:pPr>
      <w:r>
        <w:rPr>
          <w:rFonts w:ascii="Verdana" w:hAnsi="Verdana"/>
          <w:sz w:val="20"/>
          <w:szCs w:val="20"/>
        </w:rPr>
        <w:t>If the need arises, our school will use “</w:t>
      </w:r>
      <w:r w:rsidRPr="00307B28">
        <w:rPr>
          <w:rFonts w:ascii="Verdana" w:hAnsi="Verdana"/>
          <w:b/>
          <w:bCs/>
          <w:sz w:val="20"/>
          <w:szCs w:val="20"/>
        </w:rPr>
        <w:t>The Drumcondra Spelling Test”</w:t>
      </w:r>
      <w:r>
        <w:rPr>
          <w:rFonts w:ascii="Verdana" w:hAnsi="Verdana"/>
          <w:sz w:val="20"/>
          <w:szCs w:val="20"/>
        </w:rPr>
        <w:t xml:space="preserve"> and/or </w:t>
      </w:r>
      <w:r w:rsidRPr="00307B28">
        <w:rPr>
          <w:rFonts w:ascii="Verdana" w:hAnsi="Verdana"/>
          <w:b/>
          <w:bCs/>
          <w:sz w:val="20"/>
          <w:szCs w:val="20"/>
        </w:rPr>
        <w:t>YARC</w:t>
      </w:r>
      <w:r>
        <w:rPr>
          <w:rFonts w:ascii="Verdana" w:hAnsi="Verdana"/>
          <w:sz w:val="20"/>
          <w:szCs w:val="20"/>
        </w:rPr>
        <w:t xml:space="preserve"> to determine if a child meets the above criteria. </w:t>
      </w:r>
      <w:r w:rsidR="000F7F9B">
        <w:rPr>
          <w:rFonts w:ascii="Verdana" w:hAnsi="Verdana"/>
          <w:sz w:val="20"/>
          <w:szCs w:val="20"/>
        </w:rPr>
        <w:t>Both tests are approved by the D.E.S. for this purpose.</w:t>
      </w:r>
    </w:p>
    <w:p w14:paraId="707E66AA" w14:textId="061F9658" w:rsidR="00CC6E9C" w:rsidRPr="00B45F8C" w:rsidRDefault="00B45F8C" w:rsidP="008423D1">
      <w:pPr>
        <w:rPr>
          <w:rFonts w:ascii="Verdana" w:hAnsi="Verdana"/>
          <w:sz w:val="20"/>
          <w:szCs w:val="20"/>
        </w:rPr>
      </w:pPr>
      <w:r w:rsidRPr="00B45F8C">
        <w:rPr>
          <w:rFonts w:ascii="Verdana" w:hAnsi="Verdana"/>
          <w:sz w:val="20"/>
          <w:szCs w:val="20"/>
        </w:rPr>
        <w:t xml:space="preserve">The decision to exempt a pupil from the study of Irish is an important decision that has implications for his/her access to the curriculum and his/her future learning. The decision to grant an exemption from </w:t>
      </w:r>
      <w:r w:rsidRPr="00B45F8C">
        <w:rPr>
          <w:rFonts w:ascii="Verdana" w:hAnsi="Verdana"/>
          <w:sz w:val="20"/>
          <w:szCs w:val="20"/>
        </w:rPr>
        <w:lastRenderedPageBreak/>
        <w:t xml:space="preserve">the study of Irish is made by the principal teacher, but it must be made following detailed discussion with the pupil’s parent(s)/guardian(s), the class teacher, </w:t>
      </w:r>
      <w:r>
        <w:rPr>
          <w:rFonts w:ascii="Verdana" w:hAnsi="Verdana"/>
          <w:sz w:val="20"/>
          <w:szCs w:val="20"/>
        </w:rPr>
        <w:t xml:space="preserve">S.E.N. teacher and the pupil. </w:t>
      </w:r>
    </w:p>
    <w:p w14:paraId="58519065" w14:textId="77777777" w:rsidR="00307B28" w:rsidRDefault="00307B28" w:rsidP="008423D1">
      <w:pPr>
        <w:rPr>
          <w:rFonts w:ascii="Verdana" w:hAnsi="Verdana"/>
          <w:b/>
          <w:bCs/>
          <w:u w:val="single"/>
        </w:rPr>
      </w:pPr>
    </w:p>
    <w:p w14:paraId="68C28752" w14:textId="7A8EEE1C" w:rsidR="00CC6E9C" w:rsidRPr="00CC6E9C" w:rsidRDefault="00CC6E9C" w:rsidP="008423D1">
      <w:pPr>
        <w:rPr>
          <w:rFonts w:ascii="Verdana" w:hAnsi="Verdana"/>
          <w:b/>
          <w:bCs/>
          <w:u w:val="single"/>
        </w:rPr>
      </w:pPr>
      <w:r w:rsidRPr="00CC6E9C">
        <w:rPr>
          <w:rFonts w:ascii="Verdana" w:hAnsi="Verdana"/>
          <w:b/>
          <w:bCs/>
          <w:u w:val="single"/>
        </w:rPr>
        <w:t>Screening</w:t>
      </w:r>
    </w:p>
    <w:p w14:paraId="7856CDEB" w14:textId="3C356DD0" w:rsidR="008423D1" w:rsidRPr="008423D1" w:rsidRDefault="008423D1" w:rsidP="008423D1">
      <w:pPr>
        <w:rPr>
          <w:rFonts w:ascii="Verdana" w:hAnsi="Verdana"/>
          <w:b/>
        </w:rPr>
      </w:pPr>
      <w:r>
        <w:rPr>
          <w:rFonts w:ascii="Verdana" w:hAnsi="Verdana"/>
          <w:sz w:val="20"/>
          <w:szCs w:val="20"/>
        </w:rPr>
        <w:t xml:space="preserve">The screening tests used to identify learning strengths and weaknesses in the school </w:t>
      </w:r>
      <w:proofErr w:type="gramStart"/>
      <w:r>
        <w:rPr>
          <w:rFonts w:ascii="Verdana" w:hAnsi="Verdana"/>
          <w:sz w:val="20"/>
          <w:szCs w:val="20"/>
        </w:rPr>
        <w:t>are;</w:t>
      </w:r>
      <w:proofErr w:type="gramEnd"/>
    </w:p>
    <w:p w14:paraId="35269AFF" w14:textId="77777777" w:rsidR="008423D1" w:rsidRPr="00B12E50" w:rsidRDefault="008423D1" w:rsidP="008423D1">
      <w:pPr>
        <w:numPr>
          <w:ilvl w:val="0"/>
          <w:numId w:val="28"/>
        </w:numPr>
        <w:spacing w:after="0" w:line="240" w:lineRule="auto"/>
        <w:rPr>
          <w:rFonts w:ascii="Verdana" w:hAnsi="Verdana"/>
          <w:sz w:val="20"/>
          <w:szCs w:val="20"/>
        </w:rPr>
      </w:pPr>
      <w:r w:rsidRPr="00B12E50">
        <w:rPr>
          <w:rFonts w:ascii="Verdana" w:hAnsi="Verdana"/>
          <w:sz w:val="20"/>
          <w:szCs w:val="20"/>
        </w:rPr>
        <w:t>Middle Infant Screening Test (MIST): Second term of senior infants.</w:t>
      </w:r>
    </w:p>
    <w:p w14:paraId="2514EE66" w14:textId="77777777" w:rsidR="008423D1" w:rsidRDefault="008423D1" w:rsidP="008423D1">
      <w:pPr>
        <w:numPr>
          <w:ilvl w:val="0"/>
          <w:numId w:val="28"/>
        </w:numPr>
        <w:spacing w:after="0" w:line="240" w:lineRule="auto"/>
        <w:rPr>
          <w:rFonts w:ascii="Verdana" w:hAnsi="Verdana"/>
          <w:sz w:val="20"/>
          <w:szCs w:val="20"/>
        </w:rPr>
      </w:pPr>
      <w:r>
        <w:rPr>
          <w:rFonts w:ascii="Verdana" w:hAnsi="Verdana"/>
          <w:sz w:val="20"/>
          <w:szCs w:val="20"/>
        </w:rPr>
        <w:t>Quest Reading and Maths: Second term of first class.</w:t>
      </w:r>
    </w:p>
    <w:p w14:paraId="3F76B5F7" w14:textId="04D75695" w:rsidR="008423D1" w:rsidRDefault="00E80C99" w:rsidP="00E80C99">
      <w:pPr>
        <w:numPr>
          <w:ilvl w:val="0"/>
          <w:numId w:val="28"/>
        </w:numPr>
        <w:spacing w:after="0" w:line="240" w:lineRule="auto"/>
        <w:rPr>
          <w:rFonts w:ascii="Verdana" w:hAnsi="Verdana"/>
          <w:sz w:val="20"/>
          <w:szCs w:val="20"/>
        </w:rPr>
      </w:pPr>
      <w:r>
        <w:rPr>
          <w:rFonts w:ascii="Verdana" w:hAnsi="Verdana"/>
          <w:sz w:val="20"/>
          <w:szCs w:val="20"/>
        </w:rPr>
        <w:t xml:space="preserve">NEW </w:t>
      </w:r>
      <w:r w:rsidR="008423D1">
        <w:rPr>
          <w:rFonts w:ascii="Verdana" w:hAnsi="Verdana"/>
          <w:sz w:val="20"/>
          <w:szCs w:val="20"/>
        </w:rPr>
        <w:t>Non</w:t>
      </w:r>
      <w:r w:rsidR="00867360">
        <w:rPr>
          <w:rFonts w:ascii="Verdana" w:hAnsi="Verdana"/>
          <w:sz w:val="20"/>
          <w:szCs w:val="20"/>
        </w:rPr>
        <w:t>-</w:t>
      </w:r>
      <w:r w:rsidR="008423D1">
        <w:rPr>
          <w:rFonts w:ascii="Verdana" w:hAnsi="Verdana"/>
          <w:sz w:val="20"/>
          <w:szCs w:val="20"/>
        </w:rPr>
        <w:t>Reading Intelligence Test (</w:t>
      </w:r>
      <w:r>
        <w:rPr>
          <w:rFonts w:ascii="Verdana" w:hAnsi="Verdana"/>
          <w:sz w:val="20"/>
          <w:szCs w:val="20"/>
        </w:rPr>
        <w:t>N</w:t>
      </w:r>
      <w:r w:rsidR="008423D1">
        <w:rPr>
          <w:rFonts w:ascii="Verdana" w:hAnsi="Verdana"/>
          <w:sz w:val="20"/>
          <w:szCs w:val="20"/>
        </w:rPr>
        <w:t>NRIT): Second term of third class.</w:t>
      </w:r>
    </w:p>
    <w:p w14:paraId="542156D6" w14:textId="77777777" w:rsidR="00B45F8C" w:rsidRPr="00E80C99" w:rsidRDefault="00B45F8C" w:rsidP="00B45F8C">
      <w:pPr>
        <w:spacing w:after="0" w:line="240" w:lineRule="auto"/>
        <w:ind w:left="720"/>
        <w:rPr>
          <w:rFonts w:ascii="Verdana" w:hAnsi="Verdana"/>
          <w:sz w:val="20"/>
          <w:szCs w:val="20"/>
        </w:rPr>
      </w:pPr>
    </w:p>
    <w:p w14:paraId="6658F368" w14:textId="64166AF5" w:rsidR="008423D1" w:rsidRDefault="008423D1" w:rsidP="008423D1">
      <w:pPr>
        <w:rPr>
          <w:rFonts w:ascii="Verdana" w:hAnsi="Verdana"/>
          <w:sz w:val="20"/>
          <w:szCs w:val="20"/>
        </w:rPr>
      </w:pPr>
      <w:r>
        <w:rPr>
          <w:rFonts w:ascii="Verdana" w:hAnsi="Verdana"/>
          <w:sz w:val="20"/>
          <w:szCs w:val="20"/>
        </w:rPr>
        <w:t>These tests are administered on a class basis. Screening is used by the school to initiate the staged approach to intervention as per our S.E.N. Policy.</w:t>
      </w:r>
      <w:r w:rsidR="00700BFC">
        <w:rPr>
          <w:rFonts w:ascii="Verdana" w:hAnsi="Verdana"/>
          <w:sz w:val="20"/>
          <w:szCs w:val="20"/>
        </w:rPr>
        <w:t xml:space="preserve"> </w:t>
      </w:r>
      <w:r w:rsidR="0005244A">
        <w:rPr>
          <w:rFonts w:ascii="Verdana" w:hAnsi="Verdana"/>
          <w:sz w:val="20"/>
          <w:szCs w:val="20"/>
        </w:rPr>
        <w:t xml:space="preserve">The “Forward Together” programme </w:t>
      </w:r>
      <w:r w:rsidR="004845A7">
        <w:rPr>
          <w:rFonts w:ascii="Verdana" w:hAnsi="Verdana"/>
          <w:sz w:val="20"/>
          <w:szCs w:val="20"/>
        </w:rPr>
        <w:t xml:space="preserve">will be undertaken if any child meets the criteria after the M.I.S.T. </w:t>
      </w:r>
      <w:r w:rsidR="0028617B">
        <w:rPr>
          <w:rFonts w:ascii="Verdana" w:hAnsi="Verdana"/>
          <w:sz w:val="20"/>
          <w:szCs w:val="20"/>
        </w:rPr>
        <w:t>screening test. The Quest diagnostic tests will be administered if required after the Quest screening test.</w:t>
      </w:r>
    </w:p>
    <w:p w14:paraId="7D7ECD05" w14:textId="49472A8A" w:rsidR="008423D1" w:rsidRPr="008423D1" w:rsidRDefault="008423D1" w:rsidP="008423D1">
      <w:pPr>
        <w:rPr>
          <w:rFonts w:ascii="Verdana" w:hAnsi="Verdana"/>
          <w:b/>
        </w:rPr>
      </w:pPr>
      <w:r w:rsidRPr="008423D1">
        <w:rPr>
          <w:rFonts w:ascii="Verdana" w:hAnsi="Verdana"/>
          <w:b/>
          <w:u w:val="single"/>
        </w:rPr>
        <w:t>P</w:t>
      </w:r>
      <w:r w:rsidR="000F7F9B">
        <w:rPr>
          <w:rFonts w:ascii="Verdana" w:hAnsi="Verdana"/>
          <w:b/>
          <w:u w:val="single"/>
        </w:rPr>
        <w:t>rofessional</w:t>
      </w:r>
      <w:r w:rsidRPr="008423D1">
        <w:rPr>
          <w:rFonts w:ascii="Verdana" w:hAnsi="Verdana"/>
          <w:b/>
          <w:u w:val="single"/>
        </w:rPr>
        <w:t xml:space="preserve"> Assessment</w:t>
      </w:r>
      <w:r w:rsidR="000F7F9B">
        <w:rPr>
          <w:rFonts w:ascii="Verdana" w:hAnsi="Verdana"/>
          <w:b/>
          <w:u w:val="single"/>
        </w:rPr>
        <w:t>s</w:t>
      </w:r>
      <w:r w:rsidRPr="008423D1">
        <w:rPr>
          <w:rFonts w:ascii="Verdana" w:hAnsi="Verdana"/>
          <w:b/>
          <w:u w:val="single"/>
        </w:rPr>
        <w:br/>
      </w:r>
      <w:r>
        <w:rPr>
          <w:rFonts w:ascii="Verdana" w:hAnsi="Verdana"/>
          <w:sz w:val="20"/>
          <w:szCs w:val="20"/>
        </w:rPr>
        <w:t>If stages 1 and 2 fail to deliver adequate intervention, the class teacher/</w:t>
      </w:r>
      <w:r w:rsidR="00E80C99">
        <w:rPr>
          <w:rFonts w:ascii="Verdana" w:hAnsi="Verdana"/>
          <w:sz w:val="20"/>
          <w:szCs w:val="20"/>
        </w:rPr>
        <w:t>S.E.T.</w:t>
      </w:r>
      <w:r>
        <w:rPr>
          <w:rFonts w:ascii="Verdana" w:hAnsi="Verdana"/>
          <w:sz w:val="20"/>
          <w:szCs w:val="20"/>
        </w:rPr>
        <w:t xml:space="preserve"> will contact the parents </w:t>
      </w:r>
      <w:r w:rsidR="00E80C99">
        <w:rPr>
          <w:rFonts w:ascii="Verdana" w:hAnsi="Verdana"/>
          <w:sz w:val="20"/>
          <w:szCs w:val="20"/>
        </w:rPr>
        <w:t xml:space="preserve">to discuss the need for </w:t>
      </w:r>
      <w:r>
        <w:rPr>
          <w:rFonts w:ascii="Verdana" w:hAnsi="Verdana"/>
          <w:sz w:val="20"/>
          <w:szCs w:val="20"/>
        </w:rPr>
        <w:t>a</w:t>
      </w:r>
      <w:r w:rsidR="00E80C99">
        <w:rPr>
          <w:rFonts w:ascii="Verdana" w:hAnsi="Verdana"/>
          <w:sz w:val="20"/>
          <w:szCs w:val="20"/>
        </w:rPr>
        <w:t xml:space="preserve"> suitable</w:t>
      </w:r>
      <w:r>
        <w:rPr>
          <w:rFonts w:ascii="Verdana" w:hAnsi="Verdana"/>
          <w:sz w:val="20"/>
          <w:szCs w:val="20"/>
        </w:rPr>
        <w:t xml:space="preserve"> </w:t>
      </w:r>
      <w:r w:rsidR="000F7F9B">
        <w:rPr>
          <w:rFonts w:ascii="Verdana" w:hAnsi="Verdana"/>
          <w:sz w:val="20"/>
          <w:szCs w:val="20"/>
        </w:rPr>
        <w:t xml:space="preserve">professional </w:t>
      </w:r>
      <w:r>
        <w:rPr>
          <w:rFonts w:ascii="Verdana" w:hAnsi="Verdana"/>
          <w:sz w:val="20"/>
          <w:szCs w:val="20"/>
        </w:rPr>
        <w:t>assessment for their child</w:t>
      </w:r>
      <w:r w:rsidR="00E80C99">
        <w:rPr>
          <w:rFonts w:ascii="Verdana" w:hAnsi="Verdana"/>
          <w:sz w:val="20"/>
          <w:szCs w:val="20"/>
        </w:rPr>
        <w:t>: educational, O.T., Speech and Language, Multi-disciplinary assessment</w:t>
      </w:r>
      <w:r>
        <w:rPr>
          <w:rFonts w:ascii="Verdana" w:hAnsi="Verdana"/>
          <w:sz w:val="20"/>
          <w:szCs w:val="20"/>
        </w:rPr>
        <w:t>. An assessment will determine the subsequent level of intervention</w:t>
      </w:r>
      <w:r w:rsidR="00E80C99">
        <w:rPr>
          <w:rFonts w:ascii="Verdana" w:hAnsi="Verdana"/>
          <w:sz w:val="20"/>
          <w:szCs w:val="20"/>
        </w:rPr>
        <w:t>.</w:t>
      </w:r>
    </w:p>
    <w:p w14:paraId="44AB3C35" w14:textId="77777777" w:rsidR="00E80C99" w:rsidRDefault="00E80C99" w:rsidP="008423D1">
      <w:pPr>
        <w:rPr>
          <w:rFonts w:ascii="Verdana" w:hAnsi="Verdana"/>
          <w:b/>
          <w:u w:val="single"/>
        </w:rPr>
      </w:pPr>
    </w:p>
    <w:p w14:paraId="2BF61753" w14:textId="77777777" w:rsidR="00FE79EB" w:rsidRDefault="008423D1" w:rsidP="008423D1">
      <w:pPr>
        <w:rPr>
          <w:rFonts w:ascii="Verdana" w:hAnsi="Verdana"/>
          <w:b/>
          <w:u w:val="single"/>
        </w:rPr>
      </w:pPr>
      <w:r w:rsidRPr="008423D1">
        <w:rPr>
          <w:rFonts w:ascii="Verdana" w:hAnsi="Verdana"/>
          <w:b/>
          <w:u w:val="single"/>
        </w:rPr>
        <w:t>Informal Assessments</w:t>
      </w:r>
    </w:p>
    <w:p w14:paraId="0BCA9F35" w14:textId="7A513BA1" w:rsidR="00CA019B" w:rsidRPr="00CA019B" w:rsidRDefault="00FE79EB" w:rsidP="00CA019B">
      <w:pPr>
        <w:pStyle w:val="BodyText"/>
        <w:rPr>
          <w:rFonts w:ascii="Verdana" w:hAnsi="Verdana"/>
          <w:sz w:val="20"/>
          <w:szCs w:val="20"/>
        </w:rPr>
      </w:pPr>
      <w:r w:rsidRPr="00CA019B">
        <w:rPr>
          <w:rFonts w:ascii="Verdana" w:hAnsi="Verdana"/>
          <w:b/>
          <w:sz w:val="20"/>
          <w:szCs w:val="20"/>
        </w:rPr>
        <w:t xml:space="preserve">We use the </w:t>
      </w:r>
      <w:r w:rsidR="000C526A">
        <w:rPr>
          <w:rFonts w:ascii="Verdana" w:hAnsi="Verdana"/>
          <w:b/>
          <w:sz w:val="20"/>
          <w:szCs w:val="20"/>
        </w:rPr>
        <w:t>C</w:t>
      </w:r>
      <w:r w:rsidRPr="00CA019B">
        <w:rPr>
          <w:rFonts w:ascii="Verdana" w:hAnsi="Verdana"/>
          <w:b/>
          <w:sz w:val="20"/>
          <w:szCs w:val="20"/>
        </w:rPr>
        <w:t xml:space="preserve">ontinuum of </w:t>
      </w:r>
      <w:r w:rsidR="000C526A">
        <w:rPr>
          <w:rFonts w:ascii="Verdana" w:hAnsi="Verdana"/>
          <w:b/>
          <w:sz w:val="20"/>
          <w:szCs w:val="20"/>
        </w:rPr>
        <w:t>A</w:t>
      </w:r>
      <w:r w:rsidRPr="00CA019B">
        <w:rPr>
          <w:rFonts w:ascii="Verdana" w:hAnsi="Verdana"/>
          <w:b/>
          <w:sz w:val="20"/>
          <w:szCs w:val="20"/>
        </w:rPr>
        <w:t>ssessment methods as outlined in “</w:t>
      </w:r>
      <w:r w:rsidR="00CA019B">
        <w:rPr>
          <w:rFonts w:ascii="Verdana" w:hAnsi="Verdana"/>
          <w:b/>
          <w:sz w:val="20"/>
          <w:szCs w:val="20"/>
        </w:rPr>
        <w:t>A</w:t>
      </w:r>
      <w:r w:rsidRPr="00CA019B">
        <w:rPr>
          <w:rFonts w:ascii="Verdana" w:hAnsi="Verdana"/>
          <w:b/>
          <w:sz w:val="20"/>
          <w:szCs w:val="20"/>
        </w:rPr>
        <w:t>ssessment in the Primary School Curriculum: Guidelines for Schools”.</w:t>
      </w:r>
      <w:r w:rsidRPr="00CA019B">
        <w:rPr>
          <w:rFonts w:ascii="Verdana" w:hAnsi="Verdana"/>
          <w:b/>
        </w:rPr>
        <w:t xml:space="preserve"> </w:t>
      </w:r>
    </w:p>
    <w:p w14:paraId="3B16E4CF" w14:textId="5E1E458F" w:rsidR="00CA019B" w:rsidRPr="0002598B" w:rsidRDefault="00CA019B" w:rsidP="00CA019B">
      <w:pPr>
        <w:pStyle w:val="BodyText"/>
        <w:rPr>
          <w:rFonts w:ascii="Verdana" w:eastAsia="Times New Roman" w:hAnsi="Verdana" w:cs="Arial"/>
          <w:sz w:val="20"/>
          <w:szCs w:val="20"/>
          <w:lang w:val="en-GB" w:eastAsia="en-US"/>
        </w:rPr>
      </w:pPr>
      <w:r w:rsidRPr="0002598B">
        <w:rPr>
          <w:rFonts w:ascii="Verdana" w:eastAsia="Times New Roman" w:hAnsi="Verdana" w:cs="Arial"/>
          <w:sz w:val="20"/>
          <w:szCs w:val="20"/>
          <w:lang w:val="en-GB" w:eastAsia="en-US"/>
        </w:rPr>
        <w:t>Teachers are encouraged to use a wide range of assessment methodologies such as:</w:t>
      </w:r>
    </w:p>
    <w:p w14:paraId="7854BB81" w14:textId="77777777" w:rsidR="00CA019B" w:rsidRPr="00FB2DA2" w:rsidRDefault="00CA019B" w:rsidP="00CA019B">
      <w:pPr>
        <w:spacing w:after="0" w:line="240" w:lineRule="auto"/>
        <w:jc w:val="both"/>
        <w:rPr>
          <w:rFonts w:ascii="Verdana" w:eastAsia="Times New Roman" w:hAnsi="Verdana" w:cs="Arial"/>
          <w:sz w:val="20"/>
          <w:szCs w:val="20"/>
          <w:lang w:val="en-GB" w:eastAsia="en-US"/>
        </w:rPr>
      </w:pPr>
      <w:r w:rsidRPr="00FB2DA2">
        <w:rPr>
          <w:rFonts w:ascii="Verdana" w:eastAsia="Times New Roman" w:hAnsi="Verdana" w:cs="Arial"/>
          <w:sz w:val="20"/>
          <w:szCs w:val="20"/>
          <w:lang w:val="en-GB" w:eastAsia="en-US"/>
        </w:rPr>
        <w:t xml:space="preserve"> • Teacher observations </w:t>
      </w:r>
    </w:p>
    <w:p w14:paraId="65AA29B0" w14:textId="77777777" w:rsidR="00CA019B" w:rsidRPr="00FB2DA2" w:rsidRDefault="00CA019B" w:rsidP="00CA019B">
      <w:pPr>
        <w:spacing w:after="0" w:line="240" w:lineRule="auto"/>
        <w:jc w:val="both"/>
        <w:rPr>
          <w:rFonts w:ascii="Verdana" w:eastAsia="Times New Roman" w:hAnsi="Verdana" w:cs="Arial"/>
          <w:sz w:val="20"/>
          <w:szCs w:val="20"/>
          <w:lang w:val="en-GB" w:eastAsia="en-US"/>
        </w:rPr>
      </w:pPr>
      <w:r w:rsidRPr="00FB2DA2">
        <w:rPr>
          <w:rFonts w:ascii="Verdana" w:eastAsia="Times New Roman" w:hAnsi="Verdana" w:cs="Arial"/>
          <w:sz w:val="20"/>
          <w:szCs w:val="20"/>
          <w:lang w:val="en-GB" w:eastAsia="en-US"/>
        </w:rPr>
        <w:t xml:space="preserve">• Teacher designed tasks </w:t>
      </w:r>
    </w:p>
    <w:p w14:paraId="4C0E3F72" w14:textId="77777777" w:rsidR="00CA019B" w:rsidRPr="00FB2DA2" w:rsidRDefault="00CA019B" w:rsidP="00CA019B">
      <w:pPr>
        <w:spacing w:after="0" w:line="240" w:lineRule="auto"/>
        <w:jc w:val="both"/>
        <w:rPr>
          <w:rFonts w:ascii="Verdana" w:eastAsia="Times New Roman" w:hAnsi="Verdana" w:cs="Arial"/>
          <w:sz w:val="20"/>
          <w:szCs w:val="20"/>
          <w:lang w:val="en-GB" w:eastAsia="en-US"/>
        </w:rPr>
      </w:pPr>
      <w:r w:rsidRPr="00FB2DA2">
        <w:rPr>
          <w:rFonts w:ascii="Verdana" w:eastAsia="Times New Roman" w:hAnsi="Verdana" w:cs="Arial"/>
          <w:sz w:val="20"/>
          <w:szCs w:val="20"/>
          <w:lang w:val="en-GB" w:eastAsia="en-US"/>
        </w:rPr>
        <w:t xml:space="preserve">• Simple projects </w:t>
      </w:r>
    </w:p>
    <w:p w14:paraId="59A4D194" w14:textId="77777777" w:rsidR="00CA019B" w:rsidRPr="00FB2DA2" w:rsidRDefault="00CA019B" w:rsidP="00CA019B">
      <w:pPr>
        <w:spacing w:after="0" w:line="240" w:lineRule="auto"/>
        <w:jc w:val="both"/>
        <w:rPr>
          <w:rFonts w:ascii="Verdana" w:eastAsia="Times New Roman" w:hAnsi="Verdana" w:cs="Arial"/>
          <w:sz w:val="20"/>
          <w:szCs w:val="20"/>
          <w:lang w:val="en-GB" w:eastAsia="en-US"/>
        </w:rPr>
      </w:pPr>
      <w:r w:rsidRPr="00FB2DA2">
        <w:rPr>
          <w:rFonts w:ascii="Verdana" w:eastAsia="Times New Roman" w:hAnsi="Verdana" w:cs="Arial"/>
          <w:sz w:val="20"/>
          <w:szCs w:val="20"/>
          <w:lang w:val="en-GB" w:eastAsia="en-US"/>
        </w:rPr>
        <w:t xml:space="preserve">• Responses the child makes to question and answer situations </w:t>
      </w:r>
    </w:p>
    <w:p w14:paraId="2308FA73" w14:textId="77777777" w:rsidR="00CA019B" w:rsidRPr="00FB2DA2" w:rsidRDefault="00CA019B" w:rsidP="00CA019B">
      <w:pPr>
        <w:spacing w:after="0" w:line="240" w:lineRule="auto"/>
        <w:jc w:val="both"/>
        <w:rPr>
          <w:rFonts w:ascii="Verdana" w:eastAsia="Times New Roman" w:hAnsi="Verdana" w:cs="Arial"/>
          <w:sz w:val="20"/>
          <w:szCs w:val="20"/>
          <w:lang w:val="en-GB" w:eastAsia="en-US"/>
        </w:rPr>
      </w:pPr>
      <w:r w:rsidRPr="00FB2DA2">
        <w:rPr>
          <w:rFonts w:ascii="Verdana" w:eastAsia="Times New Roman" w:hAnsi="Verdana" w:cs="Arial"/>
          <w:sz w:val="20"/>
          <w:szCs w:val="20"/>
          <w:lang w:val="en-GB" w:eastAsia="en-US"/>
        </w:rPr>
        <w:t xml:space="preserve">• Child participation </w:t>
      </w:r>
    </w:p>
    <w:p w14:paraId="2A7CE5E5" w14:textId="77777777" w:rsidR="00CA019B" w:rsidRPr="00FB2DA2" w:rsidRDefault="00CA019B" w:rsidP="00CA019B">
      <w:pPr>
        <w:spacing w:after="0" w:line="240" w:lineRule="auto"/>
        <w:jc w:val="both"/>
        <w:rPr>
          <w:rFonts w:ascii="Verdana" w:eastAsia="Times New Roman" w:hAnsi="Verdana" w:cs="Arial"/>
          <w:sz w:val="20"/>
          <w:szCs w:val="20"/>
          <w:lang w:val="en-GB" w:eastAsia="en-US"/>
        </w:rPr>
      </w:pPr>
      <w:r w:rsidRPr="00FB2DA2">
        <w:rPr>
          <w:rFonts w:ascii="Verdana" w:eastAsia="Times New Roman" w:hAnsi="Verdana" w:cs="Arial"/>
          <w:sz w:val="20"/>
          <w:szCs w:val="20"/>
          <w:lang w:val="en-GB" w:eastAsia="en-US"/>
        </w:rPr>
        <w:t xml:space="preserve">• Interaction and reaction of the child </w:t>
      </w:r>
    </w:p>
    <w:p w14:paraId="2EB7EB69" w14:textId="26908696" w:rsidR="00FB2DA2" w:rsidRPr="00FB2DA2" w:rsidRDefault="008423D1" w:rsidP="00CA019B">
      <w:pPr>
        <w:pStyle w:val="BodyText"/>
        <w:rPr>
          <w:rFonts w:ascii="Arial" w:eastAsia="Times New Roman" w:hAnsi="Arial" w:cs="Arial"/>
          <w:sz w:val="24"/>
          <w:szCs w:val="24"/>
          <w:lang w:val="en-GB" w:eastAsia="en-US"/>
        </w:rPr>
      </w:pPr>
      <w:r w:rsidRPr="00FE79EB">
        <w:rPr>
          <w:rFonts w:ascii="Verdana" w:hAnsi="Verdana"/>
          <w:b/>
          <w:highlight w:val="yellow"/>
        </w:rPr>
        <w:br/>
      </w:r>
      <w:r w:rsidRPr="0002598B">
        <w:rPr>
          <w:rFonts w:ascii="Verdana" w:hAnsi="Verdana"/>
          <w:sz w:val="20"/>
          <w:szCs w:val="20"/>
        </w:rPr>
        <w:t xml:space="preserve">  These informal assessments are at the discretion of individual teachers.  Records of teacher-designed tests are kept by the individual teachers and communicated to parents at the Parent-teacher meeting and the school report issued at the end of the school year.  Each teacher has discretion as to the format, </w:t>
      </w:r>
      <w:proofErr w:type="gramStart"/>
      <w:r w:rsidRPr="0002598B">
        <w:rPr>
          <w:rFonts w:ascii="Verdana" w:hAnsi="Verdana"/>
          <w:sz w:val="20"/>
          <w:szCs w:val="20"/>
        </w:rPr>
        <w:t>administration</w:t>
      </w:r>
      <w:proofErr w:type="gramEnd"/>
      <w:r w:rsidRPr="0002598B">
        <w:rPr>
          <w:rFonts w:ascii="Verdana" w:hAnsi="Verdana"/>
          <w:sz w:val="20"/>
          <w:szCs w:val="20"/>
        </w:rPr>
        <w:t xml:space="preserve"> and frequency of in-class testing. </w:t>
      </w:r>
      <w:r w:rsidR="00E80C99" w:rsidRPr="0002598B">
        <w:rPr>
          <w:rFonts w:ascii="Verdana" w:hAnsi="Verdana"/>
          <w:sz w:val="20"/>
          <w:szCs w:val="20"/>
        </w:rPr>
        <w:t>Class teachers</w:t>
      </w:r>
      <w:r w:rsidR="000F7F9B" w:rsidRPr="0002598B">
        <w:rPr>
          <w:rFonts w:ascii="Verdana" w:hAnsi="Verdana"/>
          <w:sz w:val="20"/>
          <w:szCs w:val="20"/>
        </w:rPr>
        <w:t xml:space="preserve"> </w:t>
      </w:r>
      <w:r w:rsidR="00E80C99" w:rsidRPr="0002598B">
        <w:rPr>
          <w:rFonts w:ascii="Verdana" w:hAnsi="Verdana"/>
          <w:sz w:val="20"/>
          <w:szCs w:val="20"/>
        </w:rPr>
        <w:t xml:space="preserve">keep an </w:t>
      </w:r>
      <w:r w:rsidR="00700BFC" w:rsidRPr="0002598B">
        <w:rPr>
          <w:rFonts w:ascii="Verdana" w:hAnsi="Verdana"/>
          <w:sz w:val="20"/>
          <w:szCs w:val="20"/>
        </w:rPr>
        <w:t>“A</w:t>
      </w:r>
      <w:r w:rsidR="00E80C99" w:rsidRPr="0002598B">
        <w:rPr>
          <w:rFonts w:ascii="Verdana" w:hAnsi="Verdana"/>
          <w:sz w:val="20"/>
          <w:szCs w:val="20"/>
        </w:rPr>
        <w:t>ssessment</w:t>
      </w:r>
      <w:r w:rsidR="00700BFC" w:rsidRPr="0002598B">
        <w:rPr>
          <w:rFonts w:ascii="Verdana" w:hAnsi="Verdana"/>
          <w:sz w:val="20"/>
          <w:szCs w:val="20"/>
        </w:rPr>
        <w:t xml:space="preserve">” </w:t>
      </w:r>
      <w:r w:rsidR="00E80C99" w:rsidRPr="0002598B">
        <w:rPr>
          <w:rFonts w:ascii="Verdana" w:hAnsi="Verdana"/>
          <w:sz w:val="20"/>
          <w:szCs w:val="20"/>
        </w:rPr>
        <w:t xml:space="preserve">folder </w:t>
      </w:r>
      <w:r w:rsidR="00700BFC" w:rsidRPr="0002598B">
        <w:rPr>
          <w:rFonts w:ascii="Verdana" w:hAnsi="Verdana"/>
          <w:sz w:val="20"/>
          <w:szCs w:val="20"/>
        </w:rPr>
        <w:t>detailing results of tests given and outlining progress throughout the year</w:t>
      </w:r>
      <w:r w:rsidR="00165770">
        <w:rPr>
          <w:rFonts w:ascii="Verdana" w:hAnsi="Verdana"/>
          <w:sz w:val="20"/>
          <w:szCs w:val="20"/>
        </w:rPr>
        <w:t>.</w:t>
      </w:r>
      <w:r w:rsidR="00FB2DA2" w:rsidRPr="00FB2DA2">
        <w:rPr>
          <w:rFonts w:ascii="Arial" w:eastAsia="Times New Roman" w:hAnsi="Arial" w:cs="Arial"/>
          <w:sz w:val="24"/>
          <w:szCs w:val="24"/>
          <w:lang w:val="en-GB" w:eastAsia="en-US"/>
        </w:rPr>
        <w:t xml:space="preserve"> </w:t>
      </w:r>
    </w:p>
    <w:p w14:paraId="60CEF355" w14:textId="77777777" w:rsidR="00FB2DA2" w:rsidRPr="00FB2DA2" w:rsidRDefault="00FB2DA2" w:rsidP="00FB2DA2">
      <w:pPr>
        <w:spacing w:after="0" w:line="240" w:lineRule="auto"/>
        <w:jc w:val="both"/>
        <w:rPr>
          <w:rFonts w:ascii="Arial" w:eastAsia="Times New Roman" w:hAnsi="Arial" w:cs="Arial"/>
          <w:sz w:val="24"/>
          <w:szCs w:val="24"/>
          <w:highlight w:val="green"/>
          <w:lang w:val="en-GB" w:eastAsia="en-US"/>
        </w:rPr>
      </w:pPr>
    </w:p>
    <w:p w14:paraId="7E59FC0F" w14:textId="05798C19" w:rsidR="00FB2DA2" w:rsidRPr="00FB2DA2" w:rsidRDefault="00FB2DA2" w:rsidP="00FB2DA2">
      <w:pPr>
        <w:spacing w:after="0" w:line="240" w:lineRule="auto"/>
        <w:jc w:val="both"/>
        <w:rPr>
          <w:rFonts w:ascii="Verdana" w:eastAsia="Times New Roman" w:hAnsi="Verdana" w:cs="Arial"/>
          <w:sz w:val="20"/>
          <w:szCs w:val="20"/>
          <w:lang w:val="en-GB" w:eastAsia="en-US"/>
        </w:rPr>
      </w:pPr>
      <w:r w:rsidRPr="00FB2DA2">
        <w:rPr>
          <w:rFonts w:ascii="Verdana" w:eastAsia="Times New Roman" w:hAnsi="Verdana" w:cs="Arial"/>
          <w:sz w:val="20"/>
          <w:szCs w:val="20"/>
          <w:lang w:val="en-GB" w:eastAsia="en-US"/>
        </w:rPr>
        <w:t xml:space="preserve">Teachers </w:t>
      </w:r>
      <w:r w:rsidR="00165770">
        <w:rPr>
          <w:rFonts w:ascii="Verdana" w:eastAsia="Times New Roman" w:hAnsi="Verdana" w:cs="Arial"/>
          <w:sz w:val="20"/>
          <w:szCs w:val="20"/>
          <w:lang w:val="en-GB" w:eastAsia="en-US"/>
        </w:rPr>
        <w:t>may</w:t>
      </w:r>
      <w:r w:rsidRPr="00FB2DA2">
        <w:rPr>
          <w:rFonts w:ascii="Verdana" w:eastAsia="Times New Roman" w:hAnsi="Verdana" w:cs="Arial"/>
          <w:sz w:val="20"/>
          <w:szCs w:val="20"/>
          <w:lang w:val="en-GB" w:eastAsia="en-US"/>
        </w:rPr>
        <w:t xml:space="preserve"> use the Drumcondra Profiles (3rd to 6th) to assist them in making judgements about their pupils’ achievement of key curriculum outcomes in English.</w:t>
      </w:r>
    </w:p>
    <w:p w14:paraId="5D27D923" w14:textId="77777777" w:rsidR="00FB2DA2" w:rsidRPr="00FB2DA2" w:rsidRDefault="00FB2DA2" w:rsidP="00FB2DA2">
      <w:pPr>
        <w:spacing w:after="0" w:line="240" w:lineRule="auto"/>
        <w:jc w:val="both"/>
        <w:rPr>
          <w:rFonts w:ascii="Verdana" w:eastAsia="Times New Roman" w:hAnsi="Verdana" w:cs="Arial"/>
          <w:sz w:val="20"/>
          <w:szCs w:val="20"/>
          <w:lang w:val="en-GB" w:eastAsia="en-US"/>
        </w:rPr>
      </w:pPr>
    </w:p>
    <w:p w14:paraId="048C3CC5" w14:textId="5CC20022" w:rsidR="008423D1" w:rsidRPr="008423D1" w:rsidRDefault="008423D1" w:rsidP="008423D1">
      <w:pPr>
        <w:rPr>
          <w:rFonts w:ascii="Verdana" w:hAnsi="Verdana"/>
          <w:b/>
        </w:rPr>
      </w:pPr>
    </w:p>
    <w:p w14:paraId="1304001A" w14:textId="77777777" w:rsidR="008423D1" w:rsidRPr="008423D1" w:rsidRDefault="008423D1" w:rsidP="008423D1">
      <w:pPr>
        <w:rPr>
          <w:rFonts w:ascii="Verdana" w:hAnsi="Verdana"/>
          <w:b/>
        </w:rPr>
      </w:pPr>
      <w:r w:rsidRPr="008423D1">
        <w:rPr>
          <w:rFonts w:ascii="Verdana" w:hAnsi="Verdana"/>
          <w:b/>
          <w:u w:val="single"/>
        </w:rPr>
        <w:t>Recording:</w:t>
      </w:r>
      <w:r w:rsidRPr="008423D1">
        <w:rPr>
          <w:rFonts w:ascii="Verdana" w:hAnsi="Verdana"/>
          <w:b/>
          <w:u w:val="single"/>
        </w:rPr>
        <w:br/>
      </w:r>
      <w:r>
        <w:rPr>
          <w:rFonts w:ascii="Verdana" w:hAnsi="Verdana"/>
          <w:sz w:val="20"/>
          <w:szCs w:val="20"/>
        </w:rPr>
        <w:t xml:space="preserve">Each pupil has a file which is stored on “Aladdin”. All standardised test results are also stored in a cabinet in the SEN room. This file is accessible to the class teacher/ SEN teacher/Principal. All pupils have a pupil profile which includes class tests and samples of work. The class teacher holds these in a secure filing </w:t>
      </w:r>
      <w:proofErr w:type="gramStart"/>
      <w:r>
        <w:rPr>
          <w:rFonts w:ascii="Verdana" w:hAnsi="Verdana"/>
          <w:sz w:val="20"/>
          <w:szCs w:val="20"/>
        </w:rPr>
        <w:t>cabinet</w:t>
      </w:r>
      <w:proofErr w:type="gramEnd"/>
      <w:r>
        <w:rPr>
          <w:rFonts w:ascii="Verdana" w:hAnsi="Verdana"/>
          <w:sz w:val="20"/>
          <w:szCs w:val="20"/>
        </w:rPr>
        <w:t xml:space="preserve"> and they are passed on to next class teacher every new school year. </w:t>
      </w:r>
      <w:r w:rsidRPr="008423D1">
        <w:rPr>
          <w:rFonts w:ascii="Verdana" w:hAnsi="Verdana"/>
          <w:sz w:val="20"/>
          <w:szCs w:val="20"/>
        </w:rPr>
        <w:t>Procedures are in place to manage sensitive data (see Data Protection Policy).</w:t>
      </w:r>
    </w:p>
    <w:p w14:paraId="1B849135" w14:textId="77777777" w:rsidR="008423D1" w:rsidRPr="008423D1" w:rsidRDefault="008423D1" w:rsidP="008423D1">
      <w:pPr>
        <w:rPr>
          <w:rFonts w:ascii="Verdana" w:hAnsi="Verdana"/>
          <w:b/>
          <w:u w:val="single"/>
        </w:rPr>
      </w:pPr>
      <w:r w:rsidRPr="008423D1">
        <w:rPr>
          <w:rFonts w:ascii="Verdana" w:hAnsi="Verdana"/>
          <w:b/>
          <w:u w:val="single"/>
        </w:rPr>
        <w:lastRenderedPageBreak/>
        <w:t>Success Criteria:</w:t>
      </w:r>
      <w:r>
        <w:rPr>
          <w:rFonts w:ascii="Verdana" w:hAnsi="Verdana"/>
          <w:b/>
          <w:u w:val="single"/>
        </w:rPr>
        <w:br/>
      </w:r>
      <w:r>
        <w:rPr>
          <w:rFonts w:ascii="Verdana" w:hAnsi="Verdana"/>
          <w:sz w:val="20"/>
          <w:szCs w:val="20"/>
        </w:rPr>
        <w:t xml:space="preserve">This policy is considered successful </w:t>
      </w:r>
      <w:proofErr w:type="gramStart"/>
      <w:r>
        <w:rPr>
          <w:rFonts w:ascii="Verdana" w:hAnsi="Verdana"/>
          <w:sz w:val="20"/>
          <w:szCs w:val="20"/>
        </w:rPr>
        <w:t>if;</w:t>
      </w:r>
      <w:proofErr w:type="gramEnd"/>
    </w:p>
    <w:p w14:paraId="47C354BA" w14:textId="62FFE8B1" w:rsidR="008423D1" w:rsidRDefault="008423D1" w:rsidP="008423D1">
      <w:pPr>
        <w:numPr>
          <w:ilvl w:val="0"/>
          <w:numId w:val="29"/>
        </w:numPr>
        <w:spacing w:after="0" w:line="240" w:lineRule="auto"/>
        <w:rPr>
          <w:rFonts w:ascii="Verdana" w:hAnsi="Verdana"/>
          <w:sz w:val="20"/>
          <w:szCs w:val="20"/>
        </w:rPr>
      </w:pPr>
      <w:r>
        <w:rPr>
          <w:rFonts w:ascii="Verdana" w:hAnsi="Verdana"/>
          <w:sz w:val="20"/>
          <w:szCs w:val="20"/>
        </w:rPr>
        <w:t xml:space="preserve">Early identification and intervention </w:t>
      </w:r>
      <w:r w:rsidR="000C526A">
        <w:rPr>
          <w:rFonts w:ascii="Verdana" w:hAnsi="Verdana"/>
          <w:sz w:val="20"/>
          <w:szCs w:val="20"/>
        </w:rPr>
        <w:t>are</w:t>
      </w:r>
      <w:r>
        <w:rPr>
          <w:rFonts w:ascii="Verdana" w:hAnsi="Verdana"/>
          <w:sz w:val="20"/>
          <w:szCs w:val="20"/>
        </w:rPr>
        <w:t xml:space="preserve"> achieved</w:t>
      </w:r>
    </w:p>
    <w:p w14:paraId="2B963F6F" w14:textId="02601FCF" w:rsidR="008423D1" w:rsidRDefault="008423D1" w:rsidP="008423D1">
      <w:pPr>
        <w:numPr>
          <w:ilvl w:val="0"/>
          <w:numId w:val="29"/>
        </w:numPr>
        <w:spacing w:after="0" w:line="240" w:lineRule="auto"/>
        <w:rPr>
          <w:rFonts w:ascii="Verdana" w:hAnsi="Verdana"/>
          <w:sz w:val="20"/>
          <w:szCs w:val="20"/>
        </w:rPr>
      </w:pPr>
      <w:r>
        <w:rPr>
          <w:rFonts w:ascii="Verdana" w:hAnsi="Verdana"/>
          <w:sz w:val="20"/>
          <w:szCs w:val="20"/>
        </w:rPr>
        <w:t>Clarity is achieved regarding procedures involved in a staged approach</w:t>
      </w:r>
      <w:r w:rsidR="00700BFC">
        <w:rPr>
          <w:rFonts w:ascii="Verdana" w:hAnsi="Verdana"/>
          <w:sz w:val="20"/>
          <w:szCs w:val="20"/>
        </w:rPr>
        <w:t xml:space="preserve"> incorporating N.E.P.S. Continuum of Support.</w:t>
      </w:r>
    </w:p>
    <w:p w14:paraId="3E0C5353" w14:textId="77777777" w:rsidR="008423D1" w:rsidRDefault="008423D1" w:rsidP="008423D1">
      <w:pPr>
        <w:numPr>
          <w:ilvl w:val="0"/>
          <w:numId w:val="29"/>
        </w:numPr>
        <w:spacing w:after="0" w:line="240" w:lineRule="auto"/>
        <w:rPr>
          <w:rFonts w:ascii="Verdana" w:hAnsi="Verdana"/>
          <w:sz w:val="20"/>
          <w:szCs w:val="20"/>
        </w:rPr>
      </w:pPr>
      <w:r>
        <w:rPr>
          <w:rFonts w:ascii="Verdana" w:hAnsi="Verdana"/>
          <w:sz w:val="20"/>
          <w:szCs w:val="20"/>
        </w:rPr>
        <w:t>Procedures are clear, with roles and responsibilities defined</w:t>
      </w:r>
    </w:p>
    <w:p w14:paraId="79E5745C" w14:textId="0A09EC88" w:rsidR="008423D1" w:rsidRDefault="00700BFC" w:rsidP="008423D1">
      <w:pPr>
        <w:numPr>
          <w:ilvl w:val="0"/>
          <w:numId w:val="29"/>
        </w:numPr>
        <w:spacing w:after="0" w:line="240" w:lineRule="auto"/>
        <w:rPr>
          <w:rFonts w:ascii="Verdana" w:hAnsi="Verdana"/>
          <w:sz w:val="20"/>
          <w:szCs w:val="20"/>
        </w:rPr>
      </w:pPr>
      <w:r>
        <w:rPr>
          <w:rFonts w:ascii="Verdana" w:hAnsi="Verdana"/>
          <w:sz w:val="20"/>
          <w:szCs w:val="20"/>
        </w:rPr>
        <w:t>S.E.T.</w:t>
      </w:r>
      <w:r w:rsidR="008423D1">
        <w:rPr>
          <w:rFonts w:ascii="Verdana" w:hAnsi="Verdana"/>
          <w:sz w:val="20"/>
          <w:szCs w:val="20"/>
        </w:rPr>
        <w:t xml:space="preserve"> have clearly defined roles and objectives</w:t>
      </w:r>
    </w:p>
    <w:p w14:paraId="72ADEC1F" w14:textId="77777777" w:rsidR="008423D1" w:rsidRDefault="008423D1" w:rsidP="008423D1">
      <w:pPr>
        <w:numPr>
          <w:ilvl w:val="0"/>
          <w:numId w:val="29"/>
        </w:numPr>
        <w:spacing w:after="0" w:line="240" w:lineRule="auto"/>
        <w:rPr>
          <w:rFonts w:ascii="Verdana" w:hAnsi="Verdana"/>
          <w:sz w:val="20"/>
          <w:szCs w:val="20"/>
        </w:rPr>
      </w:pPr>
      <w:r>
        <w:rPr>
          <w:rFonts w:ascii="Verdana" w:hAnsi="Verdana"/>
          <w:sz w:val="20"/>
          <w:szCs w:val="20"/>
        </w:rPr>
        <w:t>There is efficient transfer of information between teachers</w:t>
      </w:r>
    </w:p>
    <w:p w14:paraId="15486776" w14:textId="77777777" w:rsidR="008423D1" w:rsidRDefault="008423D1" w:rsidP="008423D1">
      <w:pPr>
        <w:rPr>
          <w:rFonts w:ascii="Verdana" w:hAnsi="Verdana"/>
          <w:sz w:val="20"/>
          <w:szCs w:val="20"/>
        </w:rPr>
      </w:pPr>
    </w:p>
    <w:p w14:paraId="15B5D9A2" w14:textId="1125D742" w:rsidR="008423D1" w:rsidRPr="008423D1" w:rsidRDefault="008423D1" w:rsidP="008423D1">
      <w:pPr>
        <w:rPr>
          <w:rFonts w:ascii="Verdana" w:hAnsi="Verdana"/>
          <w:b/>
        </w:rPr>
      </w:pPr>
      <w:r w:rsidRPr="008423D1">
        <w:rPr>
          <w:rFonts w:ascii="Verdana" w:hAnsi="Verdana"/>
          <w:b/>
          <w:u w:val="single"/>
        </w:rPr>
        <w:t>Roles and Responsibilities:</w:t>
      </w:r>
      <w:r w:rsidRPr="008423D1">
        <w:rPr>
          <w:rFonts w:ascii="Verdana" w:hAnsi="Verdana"/>
          <w:b/>
          <w:u w:val="single"/>
        </w:rPr>
        <w:br/>
      </w:r>
      <w:r>
        <w:rPr>
          <w:rFonts w:ascii="Verdana" w:hAnsi="Verdana"/>
          <w:sz w:val="20"/>
          <w:szCs w:val="20"/>
        </w:rPr>
        <w:t>Mainstream, Special Education Teachers and the Principal assume shared responsibility.  It is the responsibility of the class teacher to set in train staged interventions at class level</w:t>
      </w:r>
      <w:r w:rsidR="00700BFC">
        <w:rPr>
          <w:rFonts w:ascii="Verdana" w:hAnsi="Verdana"/>
          <w:sz w:val="20"/>
          <w:szCs w:val="20"/>
        </w:rPr>
        <w:t>, putting a Classroom Support Plan in place if deemed necessary.</w:t>
      </w:r>
      <w:r>
        <w:rPr>
          <w:rFonts w:ascii="Verdana" w:hAnsi="Verdana"/>
          <w:sz w:val="20"/>
          <w:szCs w:val="20"/>
        </w:rPr>
        <w:t xml:space="preserve">  At Stage 2, the responsibilities are shared with the Special Education Team</w:t>
      </w:r>
      <w:r w:rsidR="00700BFC">
        <w:rPr>
          <w:rFonts w:ascii="Verdana" w:hAnsi="Verdana"/>
          <w:sz w:val="20"/>
          <w:szCs w:val="20"/>
        </w:rPr>
        <w:t xml:space="preserve"> and a School Support Plan is opened</w:t>
      </w:r>
      <w:r>
        <w:rPr>
          <w:rFonts w:ascii="Verdana" w:hAnsi="Verdana"/>
          <w:sz w:val="20"/>
          <w:szCs w:val="20"/>
        </w:rPr>
        <w:t>.  The Principal assumes a primary role at Stage 3 when a Psychological Assessment may be required.  Parents have a role at all stages and the lines of communication must be always kept open.</w:t>
      </w:r>
    </w:p>
    <w:p w14:paraId="7C6AE56E" w14:textId="767F0C7A" w:rsidR="008423D1" w:rsidRPr="008423D1" w:rsidRDefault="008423D1" w:rsidP="008423D1">
      <w:pPr>
        <w:rPr>
          <w:rFonts w:ascii="Verdana" w:hAnsi="Verdana"/>
          <w:b/>
        </w:rPr>
      </w:pPr>
      <w:r w:rsidRPr="008423D1">
        <w:rPr>
          <w:rFonts w:ascii="Verdana" w:hAnsi="Verdana"/>
          <w:b/>
          <w:u w:val="single"/>
        </w:rPr>
        <w:t>Implementation</w:t>
      </w:r>
      <w:r w:rsidRPr="008423D1">
        <w:rPr>
          <w:rFonts w:ascii="Verdana" w:hAnsi="Verdana"/>
          <w:b/>
          <w:u w:val="single"/>
        </w:rPr>
        <w:br/>
      </w:r>
      <w:r>
        <w:rPr>
          <w:rFonts w:ascii="Verdana" w:hAnsi="Verdana"/>
          <w:sz w:val="20"/>
          <w:szCs w:val="20"/>
        </w:rPr>
        <w:t xml:space="preserve">This policy supersedes the previous policy and is effective from </w:t>
      </w:r>
      <w:r w:rsidR="00ED542D">
        <w:rPr>
          <w:rFonts w:ascii="Verdana" w:hAnsi="Verdana"/>
          <w:sz w:val="20"/>
          <w:szCs w:val="20"/>
        </w:rPr>
        <w:t>January 2021</w:t>
      </w:r>
    </w:p>
    <w:p w14:paraId="2BF0950A" w14:textId="1B3D6AB6" w:rsidR="008423D1" w:rsidRPr="008423D1" w:rsidRDefault="008423D1" w:rsidP="008423D1">
      <w:pPr>
        <w:tabs>
          <w:tab w:val="left" w:pos="4320"/>
        </w:tabs>
        <w:rPr>
          <w:rFonts w:ascii="Verdana" w:hAnsi="Verdana"/>
          <w:b/>
        </w:rPr>
      </w:pPr>
      <w:r w:rsidRPr="008423D1">
        <w:rPr>
          <w:rFonts w:ascii="Verdana" w:hAnsi="Verdana"/>
          <w:b/>
          <w:u w:val="single"/>
        </w:rPr>
        <w:t>Ratification &amp; Communication:</w:t>
      </w:r>
      <w:r w:rsidRPr="008423D1">
        <w:rPr>
          <w:rFonts w:ascii="Verdana" w:hAnsi="Verdana"/>
          <w:b/>
        </w:rPr>
        <w:tab/>
      </w:r>
      <w:r>
        <w:rPr>
          <w:rFonts w:ascii="Verdana" w:hAnsi="Verdana"/>
          <w:b/>
        </w:rPr>
        <w:br/>
      </w:r>
      <w:r>
        <w:rPr>
          <w:rFonts w:ascii="Verdana" w:hAnsi="Verdana"/>
          <w:sz w:val="20"/>
          <w:szCs w:val="20"/>
        </w:rPr>
        <w:t xml:space="preserve">This policy was ratified by the Board of Management </w:t>
      </w:r>
      <w:proofErr w:type="gramStart"/>
      <w:r>
        <w:rPr>
          <w:rFonts w:ascii="Verdana" w:hAnsi="Verdana"/>
          <w:sz w:val="20"/>
          <w:szCs w:val="20"/>
        </w:rPr>
        <w:t xml:space="preserve">in </w:t>
      </w:r>
      <w:r w:rsidR="00ED542D">
        <w:rPr>
          <w:rFonts w:ascii="Verdana" w:hAnsi="Verdana"/>
          <w:sz w:val="20"/>
          <w:szCs w:val="20"/>
        </w:rPr>
        <w:t xml:space="preserve"> February</w:t>
      </w:r>
      <w:proofErr w:type="gramEnd"/>
      <w:r w:rsidR="00ED542D">
        <w:rPr>
          <w:rFonts w:ascii="Verdana" w:hAnsi="Verdana"/>
          <w:sz w:val="20"/>
          <w:szCs w:val="20"/>
        </w:rPr>
        <w:t xml:space="preserve"> 2021 </w:t>
      </w:r>
      <w:r>
        <w:rPr>
          <w:rFonts w:ascii="Verdana" w:hAnsi="Verdana"/>
          <w:sz w:val="20"/>
          <w:szCs w:val="20"/>
        </w:rPr>
        <w:t>and communicated to parents thereafter.</w:t>
      </w:r>
    </w:p>
    <w:p w14:paraId="47925FA6" w14:textId="77777777" w:rsidR="008423D1" w:rsidRPr="008423D1" w:rsidRDefault="008423D1" w:rsidP="008423D1">
      <w:pPr>
        <w:rPr>
          <w:rFonts w:ascii="Verdana" w:hAnsi="Verdana"/>
          <w:b/>
        </w:rPr>
      </w:pPr>
      <w:r w:rsidRPr="008423D1">
        <w:rPr>
          <w:rFonts w:ascii="Verdana" w:hAnsi="Verdana"/>
          <w:b/>
          <w:u w:val="single"/>
        </w:rPr>
        <w:t>Review Timetable:</w:t>
      </w:r>
      <w:r w:rsidRPr="008423D1">
        <w:rPr>
          <w:rFonts w:ascii="Verdana" w:hAnsi="Verdana"/>
          <w:b/>
          <w:u w:val="single"/>
        </w:rPr>
        <w:br/>
      </w:r>
      <w:r w:rsidR="00481878">
        <w:rPr>
          <w:rFonts w:ascii="Verdana" w:hAnsi="Verdana"/>
          <w:sz w:val="20"/>
          <w:szCs w:val="20"/>
        </w:rPr>
        <w:t>This policy will be reviewed</w:t>
      </w:r>
      <w:r>
        <w:rPr>
          <w:rFonts w:ascii="Verdana" w:hAnsi="Verdana"/>
          <w:sz w:val="20"/>
          <w:szCs w:val="20"/>
        </w:rPr>
        <w:t xml:space="preserve"> every three years (or as circumstances may warrant) and amended as necessary by means of a whole school collaborative process.</w:t>
      </w:r>
    </w:p>
    <w:p w14:paraId="3310F605" w14:textId="0D79D202" w:rsidR="008423D1" w:rsidRPr="00DB1F75" w:rsidRDefault="008423D1" w:rsidP="008423D1">
      <w:pPr>
        <w:rPr>
          <w:rFonts w:ascii="Verdana" w:hAnsi="Verdana"/>
          <w:b/>
          <w:u w:val="single"/>
        </w:rPr>
      </w:pPr>
      <w:r w:rsidRPr="008423D1">
        <w:rPr>
          <w:rFonts w:ascii="Verdana" w:hAnsi="Verdana"/>
          <w:b/>
          <w:u w:val="single"/>
        </w:rPr>
        <w:t>References:</w:t>
      </w:r>
      <w:r w:rsidRPr="008423D1">
        <w:rPr>
          <w:i/>
          <w:iCs/>
          <w:u w:val="single"/>
        </w:rPr>
        <w:t xml:space="preserve"> </w:t>
      </w:r>
    </w:p>
    <w:p w14:paraId="2CBAFF60" w14:textId="77777777" w:rsidR="008423D1" w:rsidRDefault="008423D1" w:rsidP="008423D1">
      <w:pPr>
        <w:rPr>
          <w:rFonts w:ascii="Verdana" w:hAnsi="Verdana"/>
          <w:sz w:val="20"/>
          <w:szCs w:val="20"/>
        </w:rPr>
      </w:pPr>
      <w:r>
        <w:rPr>
          <w:rFonts w:ascii="Verdana" w:hAnsi="Verdana"/>
          <w:sz w:val="20"/>
          <w:szCs w:val="20"/>
        </w:rPr>
        <w:t xml:space="preserve">DES Circular 02/05 </w:t>
      </w:r>
    </w:p>
    <w:p w14:paraId="1CE3CC63" w14:textId="53DCD9BE" w:rsidR="008423D1" w:rsidRDefault="008423D1" w:rsidP="008423D1">
      <w:pPr>
        <w:rPr>
          <w:rFonts w:ascii="Verdana" w:hAnsi="Verdana"/>
          <w:sz w:val="20"/>
          <w:szCs w:val="20"/>
        </w:rPr>
      </w:pPr>
      <w:r>
        <w:rPr>
          <w:rFonts w:ascii="Verdana" w:hAnsi="Verdana"/>
          <w:sz w:val="20"/>
          <w:szCs w:val="20"/>
        </w:rPr>
        <w:t>DES</w:t>
      </w:r>
      <w:r w:rsidR="00700BFC">
        <w:rPr>
          <w:rFonts w:ascii="Verdana" w:hAnsi="Verdana"/>
          <w:sz w:val="20"/>
          <w:szCs w:val="20"/>
        </w:rPr>
        <w:t xml:space="preserve"> </w:t>
      </w:r>
      <w:r>
        <w:rPr>
          <w:rFonts w:ascii="Verdana" w:hAnsi="Verdana"/>
          <w:sz w:val="20"/>
          <w:szCs w:val="20"/>
        </w:rPr>
        <w:t>Guidelines</w:t>
      </w:r>
      <w:r w:rsidR="00700BFC">
        <w:rPr>
          <w:rFonts w:ascii="Verdana" w:hAnsi="Verdana"/>
          <w:sz w:val="20"/>
          <w:szCs w:val="20"/>
        </w:rPr>
        <w:t xml:space="preserve"> for New Model of Support 2017</w:t>
      </w:r>
    </w:p>
    <w:p w14:paraId="6A24A284" w14:textId="77777777" w:rsidR="008423D1" w:rsidRDefault="008423D1" w:rsidP="008423D1">
      <w:pPr>
        <w:rPr>
          <w:rFonts w:ascii="Verdana" w:hAnsi="Verdana"/>
          <w:sz w:val="20"/>
          <w:szCs w:val="20"/>
        </w:rPr>
      </w:pPr>
      <w:r>
        <w:rPr>
          <w:rFonts w:ascii="Verdana" w:hAnsi="Verdana"/>
          <w:sz w:val="20"/>
          <w:szCs w:val="20"/>
        </w:rPr>
        <w:t xml:space="preserve">Working Together to make a Difference for Children </w:t>
      </w:r>
      <w:r w:rsidR="00EF3F47">
        <w:rPr>
          <w:rFonts w:ascii="Verdana" w:hAnsi="Verdana"/>
          <w:sz w:val="20"/>
          <w:szCs w:val="20"/>
        </w:rPr>
        <w:t>–</w:t>
      </w:r>
      <w:r>
        <w:rPr>
          <w:rFonts w:ascii="Verdana" w:hAnsi="Verdana"/>
          <w:sz w:val="20"/>
          <w:szCs w:val="20"/>
        </w:rPr>
        <w:t xml:space="preserve"> NEPS</w:t>
      </w:r>
    </w:p>
    <w:p w14:paraId="1A7B96C5" w14:textId="77777777" w:rsidR="00EF3F47" w:rsidRDefault="00C0794E" w:rsidP="00EF3F47">
      <w:pPr>
        <w:rPr>
          <w:rFonts w:ascii="Verdana" w:hAnsi="Verdana"/>
          <w:sz w:val="20"/>
          <w:szCs w:val="20"/>
        </w:rPr>
      </w:pPr>
      <w:hyperlink r:id="rId9" w:history="1">
        <w:r w:rsidR="00EF3F47">
          <w:rPr>
            <w:rStyle w:val="Hyperlink"/>
            <w:rFonts w:ascii="Verdana" w:hAnsi="Verdana"/>
            <w:sz w:val="20"/>
            <w:szCs w:val="20"/>
          </w:rPr>
          <w:t>www.sess.ie</w:t>
        </w:r>
      </w:hyperlink>
    </w:p>
    <w:p w14:paraId="1253BDDD" w14:textId="77777777" w:rsidR="00EF3F47" w:rsidRDefault="00EF3F47" w:rsidP="00EF3F47">
      <w:pPr>
        <w:rPr>
          <w:rFonts w:ascii="Verdana" w:hAnsi="Verdana"/>
          <w:sz w:val="20"/>
          <w:szCs w:val="20"/>
        </w:rPr>
      </w:pPr>
    </w:p>
    <w:p w14:paraId="31A786E7" w14:textId="41B05890" w:rsidR="00EF3F47" w:rsidRPr="00EF3F47" w:rsidRDefault="00EF3F47" w:rsidP="00EF3F47">
      <w:pPr>
        <w:rPr>
          <w:rFonts w:ascii="Verdana" w:hAnsi="Verdana"/>
          <w:b/>
          <w:sz w:val="20"/>
          <w:szCs w:val="20"/>
        </w:rPr>
      </w:pPr>
      <w:r w:rsidRPr="00EF3F47">
        <w:rPr>
          <w:rFonts w:ascii="Verdana" w:hAnsi="Verdana"/>
          <w:b/>
          <w:sz w:val="20"/>
          <w:szCs w:val="20"/>
        </w:rPr>
        <w:t>This policy was ratified by the Boa</w:t>
      </w:r>
      <w:r w:rsidR="00BC1F87">
        <w:rPr>
          <w:rFonts w:ascii="Verdana" w:hAnsi="Verdana"/>
          <w:b/>
          <w:sz w:val="20"/>
          <w:szCs w:val="20"/>
        </w:rPr>
        <w:t>r</w:t>
      </w:r>
      <w:r w:rsidRPr="00EF3F47">
        <w:rPr>
          <w:rFonts w:ascii="Verdana" w:hAnsi="Verdana"/>
          <w:b/>
          <w:sz w:val="20"/>
          <w:szCs w:val="20"/>
        </w:rPr>
        <w:t xml:space="preserve">d of Management </w:t>
      </w:r>
      <w:r w:rsidR="00ED542D">
        <w:rPr>
          <w:rFonts w:ascii="Verdana" w:hAnsi="Verdana"/>
          <w:b/>
          <w:sz w:val="20"/>
          <w:szCs w:val="20"/>
        </w:rPr>
        <w:t>in February 2021.</w:t>
      </w:r>
    </w:p>
    <w:p w14:paraId="02EF0791" w14:textId="77777777" w:rsidR="00EF3F47" w:rsidRPr="00EF3F47" w:rsidRDefault="00EF3F47" w:rsidP="00EF3F47">
      <w:pPr>
        <w:rPr>
          <w:rFonts w:ascii="Verdana" w:hAnsi="Verdana"/>
          <w:b/>
          <w:sz w:val="20"/>
          <w:szCs w:val="20"/>
        </w:rPr>
      </w:pPr>
      <w:r>
        <w:rPr>
          <w:rFonts w:ascii="Verdana" w:hAnsi="Verdana"/>
          <w:b/>
          <w:sz w:val="20"/>
          <w:szCs w:val="20"/>
        </w:rPr>
        <w:br/>
      </w:r>
      <w:r w:rsidRPr="00EF3F47">
        <w:rPr>
          <w:rFonts w:ascii="Verdana" w:hAnsi="Verdana"/>
          <w:b/>
          <w:sz w:val="20"/>
          <w:szCs w:val="20"/>
        </w:rPr>
        <w:t>Signed: ____________________________________________</w:t>
      </w:r>
      <w:r>
        <w:rPr>
          <w:rFonts w:ascii="Verdana" w:hAnsi="Verdana"/>
          <w:b/>
          <w:sz w:val="20"/>
          <w:szCs w:val="20"/>
        </w:rPr>
        <w:t>__ Date: _______________</w:t>
      </w:r>
      <w:r w:rsidRPr="00EF3F47">
        <w:rPr>
          <w:rFonts w:ascii="Verdana" w:hAnsi="Verdana"/>
          <w:b/>
          <w:sz w:val="20"/>
          <w:szCs w:val="20"/>
        </w:rPr>
        <w:br/>
      </w:r>
      <w:r>
        <w:rPr>
          <w:rFonts w:ascii="Verdana" w:hAnsi="Verdana"/>
          <w:b/>
          <w:sz w:val="20"/>
          <w:szCs w:val="20"/>
        </w:rPr>
        <w:t xml:space="preserve">             </w:t>
      </w:r>
      <w:r w:rsidRPr="00EF3F47">
        <w:rPr>
          <w:rFonts w:ascii="Verdana" w:hAnsi="Verdana"/>
          <w:b/>
          <w:sz w:val="20"/>
          <w:szCs w:val="20"/>
        </w:rPr>
        <w:t xml:space="preserve">Chairperson, Board of Management </w:t>
      </w:r>
    </w:p>
    <w:p w14:paraId="2701E945" w14:textId="77777777" w:rsidR="00EF3F47" w:rsidRDefault="00EF3F47" w:rsidP="008423D1">
      <w:pPr>
        <w:rPr>
          <w:rFonts w:ascii="Verdana" w:hAnsi="Verdana"/>
          <w:sz w:val="20"/>
          <w:szCs w:val="20"/>
        </w:rPr>
      </w:pPr>
    </w:p>
    <w:p w14:paraId="0F5EBA43" w14:textId="77777777" w:rsidR="008423D1" w:rsidRDefault="008423D1" w:rsidP="008423D1">
      <w:pPr>
        <w:jc w:val="both"/>
        <w:rPr>
          <w:rFonts w:ascii="Verdana" w:hAnsi="Verdana"/>
          <w:sz w:val="20"/>
          <w:szCs w:val="20"/>
        </w:rPr>
      </w:pPr>
    </w:p>
    <w:p w14:paraId="401C5DAD" w14:textId="77777777" w:rsidR="008A58E3" w:rsidRPr="008423D1" w:rsidRDefault="008A58E3" w:rsidP="008423D1">
      <w:pPr>
        <w:ind w:firstLine="720"/>
        <w:rPr>
          <w:sz w:val="24"/>
          <w:szCs w:val="24"/>
        </w:rPr>
      </w:pPr>
    </w:p>
    <w:sectPr w:rsidR="008A58E3" w:rsidRPr="008423D1" w:rsidSect="008001E5">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0F10C" w14:textId="77777777" w:rsidR="003A3ADD" w:rsidRDefault="003A3ADD" w:rsidP="00A833EB">
      <w:pPr>
        <w:spacing w:after="0" w:line="240" w:lineRule="auto"/>
      </w:pPr>
      <w:r>
        <w:separator/>
      </w:r>
    </w:p>
  </w:endnote>
  <w:endnote w:type="continuationSeparator" w:id="0">
    <w:p w14:paraId="38A92CD9" w14:textId="77777777" w:rsidR="003A3ADD" w:rsidRDefault="003A3ADD" w:rsidP="00A83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ABC2B" w14:textId="77777777" w:rsidR="00A833EB" w:rsidRDefault="00A83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8B3BB" w14:textId="77777777" w:rsidR="00A833EB" w:rsidRDefault="00A833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2C787" w14:textId="77777777" w:rsidR="00A833EB" w:rsidRDefault="00A83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E737A" w14:textId="77777777" w:rsidR="003A3ADD" w:rsidRDefault="003A3ADD" w:rsidP="00A833EB">
      <w:pPr>
        <w:spacing w:after="0" w:line="240" w:lineRule="auto"/>
      </w:pPr>
      <w:r>
        <w:separator/>
      </w:r>
    </w:p>
  </w:footnote>
  <w:footnote w:type="continuationSeparator" w:id="0">
    <w:p w14:paraId="6E00D0A1" w14:textId="77777777" w:rsidR="003A3ADD" w:rsidRDefault="003A3ADD" w:rsidP="00A83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B3410" w14:textId="77777777" w:rsidR="00A833EB" w:rsidRDefault="00A83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B7ADA" w14:textId="77777777" w:rsidR="00A833EB" w:rsidRDefault="00A83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B5878" w14:textId="77777777" w:rsidR="00A833EB" w:rsidRDefault="00A83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34E901C"/>
    <w:lvl w:ilvl="0">
      <w:numFmt w:val="decimal"/>
      <w:lvlText w:val="*"/>
      <w:lvlJc w:val="left"/>
      <w:pPr>
        <w:ind w:left="0" w:firstLine="0"/>
      </w:pPr>
    </w:lvl>
  </w:abstractNum>
  <w:abstractNum w:abstractNumId="1" w15:restartNumberingAfterBreak="0">
    <w:nsid w:val="02134040"/>
    <w:multiLevelType w:val="hybridMultilevel"/>
    <w:tmpl w:val="393404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615B2"/>
    <w:multiLevelType w:val="hybridMultilevel"/>
    <w:tmpl w:val="1DEA032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188A13CA"/>
    <w:multiLevelType w:val="hybridMultilevel"/>
    <w:tmpl w:val="D4C62920"/>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2C66C0"/>
    <w:multiLevelType w:val="hybridMultilevel"/>
    <w:tmpl w:val="A9F0E7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976767E"/>
    <w:multiLevelType w:val="hybridMultilevel"/>
    <w:tmpl w:val="2C6ED256"/>
    <w:lvl w:ilvl="0" w:tplc="1809000F">
      <w:start w:val="2"/>
      <w:numFmt w:val="decimal"/>
      <w:lvlText w:val="%1."/>
      <w:lvlJc w:val="left"/>
      <w:pPr>
        <w:tabs>
          <w:tab w:val="num" w:pos="720"/>
        </w:tabs>
        <w:ind w:left="720" w:hanging="360"/>
      </w:pPr>
    </w:lvl>
    <w:lvl w:ilvl="1" w:tplc="18090019">
      <w:start w:val="1"/>
      <w:numFmt w:val="lowerLetter"/>
      <w:lvlText w:val="%2."/>
      <w:lvlJc w:val="left"/>
      <w:pPr>
        <w:tabs>
          <w:tab w:val="num" w:pos="1440"/>
        </w:tabs>
        <w:ind w:left="1440" w:hanging="360"/>
      </w:pPr>
    </w:lvl>
    <w:lvl w:ilvl="2" w:tplc="1809001B">
      <w:start w:val="1"/>
      <w:numFmt w:val="lowerRoman"/>
      <w:lvlText w:val="%3."/>
      <w:lvlJc w:val="right"/>
      <w:pPr>
        <w:tabs>
          <w:tab w:val="num" w:pos="2160"/>
        </w:tabs>
        <w:ind w:left="2160" w:hanging="180"/>
      </w:pPr>
    </w:lvl>
    <w:lvl w:ilvl="3" w:tplc="1809000F">
      <w:start w:val="1"/>
      <w:numFmt w:val="decimal"/>
      <w:lvlText w:val="%4."/>
      <w:lvlJc w:val="left"/>
      <w:pPr>
        <w:tabs>
          <w:tab w:val="num" w:pos="2880"/>
        </w:tabs>
        <w:ind w:left="2880" w:hanging="360"/>
      </w:pPr>
    </w:lvl>
    <w:lvl w:ilvl="4" w:tplc="18090019">
      <w:start w:val="1"/>
      <w:numFmt w:val="lowerLetter"/>
      <w:lvlText w:val="%5."/>
      <w:lvlJc w:val="left"/>
      <w:pPr>
        <w:tabs>
          <w:tab w:val="num" w:pos="3600"/>
        </w:tabs>
        <w:ind w:left="3600" w:hanging="360"/>
      </w:pPr>
    </w:lvl>
    <w:lvl w:ilvl="5" w:tplc="1809001B">
      <w:start w:val="1"/>
      <w:numFmt w:val="lowerRoman"/>
      <w:lvlText w:val="%6."/>
      <w:lvlJc w:val="right"/>
      <w:pPr>
        <w:tabs>
          <w:tab w:val="num" w:pos="4320"/>
        </w:tabs>
        <w:ind w:left="4320" w:hanging="180"/>
      </w:pPr>
    </w:lvl>
    <w:lvl w:ilvl="6" w:tplc="1809000F">
      <w:start w:val="1"/>
      <w:numFmt w:val="decimal"/>
      <w:lvlText w:val="%7."/>
      <w:lvlJc w:val="left"/>
      <w:pPr>
        <w:tabs>
          <w:tab w:val="num" w:pos="5040"/>
        </w:tabs>
        <w:ind w:left="5040" w:hanging="360"/>
      </w:pPr>
    </w:lvl>
    <w:lvl w:ilvl="7" w:tplc="18090019">
      <w:start w:val="1"/>
      <w:numFmt w:val="lowerLetter"/>
      <w:lvlText w:val="%8."/>
      <w:lvlJc w:val="left"/>
      <w:pPr>
        <w:tabs>
          <w:tab w:val="num" w:pos="5760"/>
        </w:tabs>
        <w:ind w:left="5760" w:hanging="360"/>
      </w:pPr>
    </w:lvl>
    <w:lvl w:ilvl="8" w:tplc="1809001B">
      <w:start w:val="1"/>
      <w:numFmt w:val="lowerRoman"/>
      <w:lvlText w:val="%9."/>
      <w:lvlJc w:val="right"/>
      <w:pPr>
        <w:tabs>
          <w:tab w:val="num" w:pos="6480"/>
        </w:tabs>
        <w:ind w:left="6480" w:hanging="180"/>
      </w:pPr>
    </w:lvl>
  </w:abstractNum>
  <w:abstractNum w:abstractNumId="6" w15:restartNumberingAfterBreak="0">
    <w:nsid w:val="1B983AEA"/>
    <w:multiLevelType w:val="hybridMultilevel"/>
    <w:tmpl w:val="BDD4E9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FE42FAE"/>
    <w:multiLevelType w:val="hybridMultilevel"/>
    <w:tmpl w:val="AC1E69D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E11AC6"/>
    <w:multiLevelType w:val="hybridMultilevel"/>
    <w:tmpl w:val="260C0A98"/>
    <w:lvl w:ilvl="0" w:tplc="0809000F">
      <w:start w:val="2"/>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210D2D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2F6A26"/>
    <w:multiLevelType w:val="hybridMultilevel"/>
    <w:tmpl w:val="F8DCB4F6"/>
    <w:lvl w:ilvl="0" w:tplc="18090001">
      <w:start w:val="1"/>
      <w:numFmt w:val="bullet"/>
      <w:lvlText w:val=""/>
      <w:lvlJc w:val="left"/>
      <w:pPr>
        <w:tabs>
          <w:tab w:val="num" w:pos="720"/>
        </w:tabs>
        <w:ind w:left="720" w:hanging="360"/>
      </w:pPr>
      <w:rPr>
        <w:rFonts w:ascii="Symbol" w:hAnsi="Symbol" w:hint="default"/>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start w:val="1"/>
      <w:numFmt w:val="bullet"/>
      <w:lvlText w:val=""/>
      <w:lvlJc w:val="left"/>
      <w:pPr>
        <w:tabs>
          <w:tab w:val="num" w:pos="2160"/>
        </w:tabs>
        <w:ind w:left="2160" w:hanging="360"/>
      </w:pPr>
      <w:rPr>
        <w:rFonts w:ascii="Wingdings" w:hAnsi="Wingdings" w:hint="default"/>
      </w:rPr>
    </w:lvl>
    <w:lvl w:ilvl="3" w:tplc="18090001">
      <w:start w:val="1"/>
      <w:numFmt w:val="bullet"/>
      <w:lvlText w:val=""/>
      <w:lvlJc w:val="left"/>
      <w:pPr>
        <w:tabs>
          <w:tab w:val="num" w:pos="2880"/>
        </w:tabs>
        <w:ind w:left="2880" w:hanging="360"/>
      </w:pPr>
      <w:rPr>
        <w:rFonts w:ascii="Symbol" w:hAnsi="Symbol" w:hint="default"/>
      </w:rPr>
    </w:lvl>
    <w:lvl w:ilvl="4" w:tplc="18090003">
      <w:start w:val="1"/>
      <w:numFmt w:val="bullet"/>
      <w:lvlText w:val="o"/>
      <w:lvlJc w:val="left"/>
      <w:pPr>
        <w:tabs>
          <w:tab w:val="num" w:pos="3600"/>
        </w:tabs>
        <w:ind w:left="3600" w:hanging="360"/>
      </w:pPr>
      <w:rPr>
        <w:rFonts w:ascii="Courier New" w:hAnsi="Courier New" w:cs="Courier New" w:hint="default"/>
      </w:rPr>
    </w:lvl>
    <w:lvl w:ilvl="5" w:tplc="18090005">
      <w:start w:val="1"/>
      <w:numFmt w:val="bullet"/>
      <w:lvlText w:val=""/>
      <w:lvlJc w:val="left"/>
      <w:pPr>
        <w:tabs>
          <w:tab w:val="num" w:pos="4320"/>
        </w:tabs>
        <w:ind w:left="4320" w:hanging="360"/>
      </w:pPr>
      <w:rPr>
        <w:rFonts w:ascii="Wingdings" w:hAnsi="Wingdings" w:hint="default"/>
      </w:rPr>
    </w:lvl>
    <w:lvl w:ilvl="6" w:tplc="18090001">
      <w:start w:val="1"/>
      <w:numFmt w:val="bullet"/>
      <w:lvlText w:val=""/>
      <w:lvlJc w:val="left"/>
      <w:pPr>
        <w:tabs>
          <w:tab w:val="num" w:pos="5040"/>
        </w:tabs>
        <w:ind w:left="5040" w:hanging="360"/>
      </w:pPr>
      <w:rPr>
        <w:rFonts w:ascii="Symbol" w:hAnsi="Symbol" w:hint="default"/>
      </w:rPr>
    </w:lvl>
    <w:lvl w:ilvl="7" w:tplc="18090003">
      <w:start w:val="1"/>
      <w:numFmt w:val="bullet"/>
      <w:lvlText w:val="o"/>
      <w:lvlJc w:val="left"/>
      <w:pPr>
        <w:tabs>
          <w:tab w:val="num" w:pos="5760"/>
        </w:tabs>
        <w:ind w:left="5760" w:hanging="360"/>
      </w:pPr>
      <w:rPr>
        <w:rFonts w:ascii="Courier New" w:hAnsi="Courier New" w:cs="Courier New" w:hint="default"/>
      </w:rPr>
    </w:lvl>
    <w:lvl w:ilvl="8" w:tplc="1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447038"/>
    <w:multiLevelType w:val="hybridMultilevel"/>
    <w:tmpl w:val="E348EC8E"/>
    <w:lvl w:ilvl="0" w:tplc="0450C9CA">
      <w:start w:val="4"/>
      <w:numFmt w:val="decimal"/>
      <w:lvlText w:val="%1."/>
      <w:lvlJc w:val="left"/>
      <w:pPr>
        <w:tabs>
          <w:tab w:val="num" w:pos="420"/>
        </w:tabs>
        <w:ind w:left="420" w:hanging="360"/>
      </w:pPr>
      <w:rPr>
        <w:strike w:val="0"/>
        <w:dstrike w:val="0"/>
        <w:u w:val="none"/>
        <w:effect w:val="none"/>
      </w:rPr>
    </w:lvl>
    <w:lvl w:ilvl="1" w:tplc="18090019">
      <w:start w:val="1"/>
      <w:numFmt w:val="lowerLetter"/>
      <w:lvlText w:val="%2."/>
      <w:lvlJc w:val="left"/>
      <w:pPr>
        <w:tabs>
          <w:tab w:val="num" w:pos="1140"/>
        </w:tabs>
        <w:ind w:left="1140" w:hanging="360"/>
      </w:pPr>
    </w:lvl>
    <w:lvl w:ilvl="2" w:tplc="1809001B">
      <w:start w:val="1"/>
      <w:numFmt w:val="lowerRoman"/>
      <w:lvlText w:val="%3."/>
      <w:lvlJc w:val="right"/>
      <w:pPr>
        <w:tabs>
          <w:tab w:val="num" w:pos="1860"/>
        </w:tabs>
        <w:ind w:left="1860" w:hanging="180"/>
      </w:pPr>
    </w:lvl>
    <w:lvl w:ilvl="3" w:tplc="1809000F">
      <w:start w:val="1"/>
      <w:numFmt w:val="decimal"/>
      <w:lvlText w:val="%4."/>
      <w:lvlJc w:val="left"/>
      <w:pPr>
        <w:tabs>
          <w:tab w:val="num" w:pos="2580"/>
        </w:tabs>
        <w:ind w:left="2580" w:hanging="360"/>
      </w:pPr>
    </w:lvl>
    <w:lvl w:ilvl="4" w:tplc="18090019">
      <w:start w:val="1"/>
      <w:numFmt w:val="lowerLetter"/>
      <w:lvlText w:val="%5."/>
      <w:lvlJc w:val="left"/>
      <w:pPr>
        <w:tabs>
          <w:tab w:val="num" w:pos="3300"/>
        </w:tabs>
        <w:ind w:left="3300" w:hanging="360"/>
      </w:pPr>
    </w:lvl>
    <w:lvl w:ilvl="5" w:tplc="1809001B">
      <w:start w:val="1"/>
      <w:numFmt w:val="lowerRoman"/>
      <w:lvlText w:val="%6."/>
      <w:lvlJc w:val="right"/>
      <w:pPr>
        <w:tabs>
          <w:tab w:val="num" w:pos="4020"/>
        </w:tabs>
        <w:ind w:left="4020" w:hanging="180"/>
      </w:pPr>
    </w:lvl>
    <w:lvl w:ilvl="6" w:tplc="1809000F">
      <w:start w:val="1"/>
      <w:numFmt w:val="decimal"/>
      <w:lvlText w:val="%7."/>
      <w:lvlJc w:val="left"/>
      <w:pPr>
        <w:tabs>
          <w:tab w:val="num" w:pos="4740"/>
        </w:tabs>
        <w:ind w:left="4740" w:hanging="360"/>
      </w:pPr>
    </w:lvl>
    <w:lvl w:ilvl="7" w:tplc="18090019">
      <w:start w:val="1"/>
      <w:numFmt w:val="lowerLetter"/>
      <w:lvlText w:val="%8."/>
      <w:lvlJc w:val="left"/>
      <w:pPr>
        <w:tabs>
          <w:tab w:val="num" w:pos="5460"/>
        </w:tabs>
        <w:ind w:left="5460" w:hanging="360"/>
      </w:pPr>
    </w:lvl>
    <w:lvl w:ilvl="8" w:tplc="1809001B">
      <w:start w:val="1"/>
      <w:numFmt w:val="lowerRoman"/>
      <w:lvlText w:val="%9."/>
      <w:lvlJc w:val="right"/>
      <w:pPr>
        <w:tabs>
          <w:tab w:val="num" w:pos="6180"/>
        </w:tabs>
        <w:ind w:left="6180" w:hanging="180"/>
      </w:pPr>
    </w:lvl>
  </w:abstractNum>
  <w:abstractNum w:abstractNumId="12" w15:restartNumberingAfterBreak="0">
    <w:nsid w:val="34101047"/>
    <w:multiLevelType w:val="hybridMultilevel"/>
    <w:tmpl w:val="C7929ECA"/>
    <w:lvl w:ilvl="0" w:tplc="18090001">
      <w:start w:val="1"/>
      <w:numFmt w:val="bullet"/>
      <w:lvlText w:val=""/>
      <w:lvlJc w:val="left"/>
      <w:pPr>
        <w:tabs>
          <w:tab w:val="num" w:pos="720"/>
        </w:tabs>
        <w:ind w:left="720" w:hanging="360"/>
      </w:pPr>
      <w:rPr>
        <w:rFonts w:ascii="Symbol" w:hAnsi="Symbol" w:hint="default"/>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start w:val="1"/>
      <w:numFmt w:val="bullet"/>
      <w:lvlText w:val=""/>
      <w:lvlJc w:val="left"/>
      <w:pPr>
        <w:tabs>
          <w:tab w:val="num" w:pos="2160"/>
        </w:tabs>
        <w:ind w:left="2160" w:hanging="360"/>
      </w:pPr>
      <w:rPr>
        <w:rFonts w:ascii="Wingdings" w:hAnsi="Wingdings" w:hint="default"/>
      </w:rPr>
    </w:lvl>
    <w:lvl w:ilvl="3" w:tplc="18090001">
      <w:start w:val="1"/>
      <w:numFmt w:val="bullet"/>
      <w:lvlText w:val=""/>
      <w:lvlJc w:val="left"/>
      <w:pPr>
        <w:tabs>
          <w:tab w:val="num" w:pos="2880"/>
        </w:tabs>
        <w:ind w:left="2880" w:hanging="360"/>
      </w:pPr>
      <w:rPr>
        <w:rFonts w:ascii="Symbol" w:hAnsi="Symbol" w:hint="default"/>
      </w:rPr>
    </w:lvl>
    <w:lvl w:ilvl="4" w:tplc="18090003">
      <w:start w:val="1"/>
      <w:numFmt w:val="bullet"/>
      <w:lvlText w:val="o"/>
      <w:lvlJc w:val="left"/>
      <w:pPr>
        <w:tabs>
          <w:tab w:val="num" w:pos="3600"/>
        </w:tabs>
        <w:ind w:left="3600" w:hanging="360"/>
      </w:pPr>
      <w:rPr>
        <w:rFonts w:ascii="Courier New" w:hAnsi="Courier New" w:cs="Courier New" w:hint="default"/>
      </w:rPr>
    </w:lvl>
    <w:lvl w:ilvl="5" w:tplc="18090005">
      <w:start w:val="1"/>
      <w:numFmt w:val="bullet"/>
      <w:lvlText w:val=""/>
      <w:lvlJc w:val="left"/>
      <w:pPr>
        <w:tabs>
          <w:tab w:val="num" w:pos="4320"/>
        </w:tabs>
        <w:ind w:left="4320" w:hanging="360"/>
      </w:pPr>
      <w:rPr>
        <w:rFonts w:ascii="Wingdings" w:hAnsi="Wingdings" w:hint="default"/>
      </w:rPr>
    </w:lvl>
    <w:lvl w:ilvl="6" w:tplc="18090001">
      <w:start w:val="1"/>
      <w:numFmt w:val="bullet"/>
      <w:lvlText w:val=""/>
      <w:lvlJc w:val="left"/>
      <w:pPr>
        <w:tabs>
          <w:tab w:val="num" w:pos="5040"/>
        </w:tabs>
        <w:ind w:left="5040" w:hanging="360"/>
      </w:pPr>
      <w:rPr>
        <w:rFonts w:ascii="Symbol" w:hAnsi="Symbol" w:hint="default"/>
      </w:rPr>
    </w:lvl>
    <w:lvl w:ilvl="7" w:tplc="18090003">
      <w:start w:val="1"/>
      <w:numFmt w:val="bullet"/>
      <w:lvlText w:val="o"/>
      <w:lvlJc w:val="left"/>
      <w:pPr>
        <w:tabs>
          <w:tab w:val="num" w:pos="5760"/>
        </w:tabs>
        <w:ind w:left="5760" w:hanging="360"/>
      </w:pPr>
      <w:rPr>
        <w:rFonts w:ascii="Courier New" w:hAnsi="Courier New" w:cs="Courier New" w:hint="default"/>
      </w:rPr>
    </w:lvl>
    <w:lvl w:ilvl="8" w:tplc="1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132BCE"/>
    <w:multiLevelType w:val="hybridMultilevel"/>
    <w:tmpl w:val="D62E4156"/>
    <w:lvl w:ilvl="0" w:tplc="0724686A">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4" w15:restartNumberingAfterBreak="0">
    <w:nsid w:val="404C6B3C"/>
    <w:multiLevelType w:val="hybridMultilevel"/>
    <w:tmpl w:val="687611BE"/>
    <w:lvl w:ilvl="0" w:tplc="18090001">
      <w:start w:val="1"/>
      <w:numFmt w:val="bullet"/>
      <w:lvlText w:val=""/>
      <w:lvlJc w:val="left"/>
      <w:pPr>
        <w:tabs>
          <w:tab w:val="num" w:pos="720"/>
        </w:tabs>
        <w:ind w:left="720" w:hanging="360"/>
      </w:pPr>
      <w:rPr>
        <w:rFonts w:ascii="Symbol" w:hAnsi="Symbol" w:hint="default"/>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start w:val="1"/>
      <w:numFmt w:val="bullet"/>
      <w:lvlText w:val=""/>
      <w:lvlJc w:val="left"/>
      <w:pPr>
        <w:tabs>
          <w:tab w:val="num" w:pos="2160"/>
        </w:tabs>
        <w:ind w:left="2160" w:hanging="360"/>
      </w:pPr>
      <w:rPr>
        <w:rFonts w:ascii="Wingdings" w:hAnsi="Wingdings" w:hint="default"/>
      </w:rPr>
    </w:lvl>
    <w:lvl w:ilvl="3" w:tplc="18090001">
      <w:start w:val="1"/>
      <w:numFmt w:val="bullet"/>
      <w:lvlText w:val=""/>
      <w:lvlJc w:val="left"/>
      <w:pPr>
        <w:tabs>
          <w:tab w:val="num" w:pos="2880"/>
        </w:tabs>
        <w:ind w:left="2880" w:hanging="360"/>
      </w:pPr>
      <w:rPr>
        <w:rFonts w:ascii="Symbol" w:hAnsi="Symbol" w:hint="default"/>
      </w:rPr>
    </w:lvl>
    <w:lvl w:ilvl="4" w:tplc="18090003">
      <w:start w:val="1"/>
      <w:numFmt w:val="bullet"/>
      <w:lvlText w:val="o"/>
      <w:lvlJc w:val="left"/>
      <w:pPr>
        <w:tabs>
          <w:tab w:val="num" w:pos="3600"/>
        </w:tabs>
        <w:ind w:left="3600" w:hanging="360"/>
      </w:pPr>
      <w:rPr>
        <w:rFonts w:ascii="Courier New" w:hAnsi="Courier New" w:cs="Courier New" w:hint="default"/>
      </w:rPr>
    </w:lvl>
    <w:lvl w:ilvl="5" w:tplc="18090005">
      <w:start w:val="1"/>
      <w:numFmt w:val="bullet"/>
      <w:lvlText w:val=""/>
      <w:lvlJc w:val="left"/>
      <w:pPr>
        <w:tabs>
          <w:tab w:val="num" w:pos="4320"/>
        </w:tabs>
        <w:ind w:left="4320" w:hanging="360"/>
      </w:pPr>
      <w:rPr>
        <w:rFonts w:ascii="Wingdings" w:hAnsi="Wingdings" w:hint="default"/>
      </w:rPr>
    </w:lvl>
    <w:lvl w:ilvl="6" w:tplc="18090001">
      <w:start w:val="1"/>
      <w:numFmt w:val="bullet"/>
      <w:lvlText w:val=""/>
      <w:lvlJc w:val="left"/>
      <w:pPr>
        <w:tabs>
          <w:tab w:val="num" w:pos="5040"/>
        </w:tabs>
        <w:ind w:left="5040" w:hanging="360"/>
      </w:pPr>
      <w:rPr>
        <w:rFonts w:ascii="Symbol" w:hAnsi="Symbol" w:hint="default"/>
      </w:rPr>
    </w:lvl>
    <w:lvl w:ilvl="7" w:tplc="18090003">
      <w:start w:val="1"/>
      <w:numFmt w:val="bullet"/>
      <w:lvlText w:val="o"/>
      <w:lvlJc w:val="left"/>
      <w:pPr>
        <w:tabs>
          <w:tab w:val="num" w:pos="5760"/>
        </w:tabs>
        <w:ind w:left="5760" w:hanging="360"/>
      </w:pPr>
      <w:rPr>
        <w:rFonts w:ascii="Courier New" w:hAnsi="Courier New" w:cs="Courier New" w:hint="default"/>
      </w:rPr>
    </w:lvl>
    <w:lvl w:ilvl="8" w:tplc="1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BC36D2"/>
    <w:multiLevelType w:val="singleLevel"/>
    <w:tmpl w:val="98382C6A"/>
    <w:lvl w:ilvl="0">
      <w:start w:val="1"/>
      <w:numFmt w:val="decimal"/>
      <w:lvlText w:val="(%1)"/>
      <w:lvlJc w:val="left"/>
      <w:pPr>
        <w:tabs>
          <w:tab w:val="num" w:pos="1440"/>
        </w:tabs>
        <w:ind w:left="1440" w:hanging="720"/>
      </w:pPr>
    </w:lvl>
  </w:abstractNum>
  <w:abstractNum w:abstractNumId="16" w15:restartNumberingAfterBreak="0">
    <w:nsid w:val="4BF671D8"/>
    <w:multiLevelType w:val="hybridMultilevel"/>
    <w:tmpl w:val="55DE9640"/>
    <w:lvl w:ilvl="0" w:tplc="18090001">
      <w:start w:val="1"/>
      <w:numFmt w:val="bullet"/>
      <w:lvlText w:val=""/>
      <w:lvlJc w:val="left"/>
      <w:pPr>
        <w:tabs>
          <w:tab w:val="num" w:pos="720"/>
        </w:tabs>
        <w:ind w:left="720" w:hanging="360"/>
      </w:pPr>
      <w:rPr>
        <w:rFonts w:ascii="Symbol" w:hAnsi="Symbol" w:hint="default"/>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start w:val="1"/>
      <w:numFmt w:val="bullet"/>
      <w:lvlText w:val=""/>
      <w:lvlJc w:val="left"/>
      <w:pPr>
        <w:tabs>
          <w:tab w:val="num" w:pos="2160"/>
        </w:tabs>
        <w:ind w:left="2160" w:hanging="360"/>
      </w:pPr>
      <w:rPr>
        <w:rFonts w:ascii="Wingdings" w:hAnsi="Wingdings" w:hint="default"/>
      </w:rPr>
    </w:lvl>
    <w:lvl w:ilvl="3" w:tplc="18090001">
      <w:start w:val="1"/>
      <w:numFmt w:val="bullet"/>
      <w:lvlText w:val=""/>
      <w:lvlJc w:val="left"/>
      <w:pPr>
        <w:tabs>
          <w:tab w:val="num" w:pos="2880"/>
        </w:tabs>
        <w:ind w:left="2880" w:hanging="360"/>
      </w:pPr>
      <w:rPr>
        <w:rFonts w:ascii="Symbol" w:hAnsi="Symbol" w:hint="default"/>
      </w:rPr>
    </w:lvl>
    <w:lvl w:ilvl="4" w:tplc="18090003">
      <w:start w:val="1"/>
      <w:numFmt w:val="bullet"/>
      <w:lvlText w:val="o"/>
      <w:lvlJc w:val="left"/>
      <w:pPr>
        <w:tabs>
          <w:tab w:val="num" w:pos="3600"/>
        </w:tabs>
        <w:ind w:left="3600" w:hanging="360"/>
      </w:pPr>
      <w:rPr>
        <w:rFonts w:ascii="Courier New" w:hAnsi="Courier New" w:cs="Courier New" w:hint="default"/>
      </w:rPr>
    </w:lvl>
    <w:lvl w:ilvl="5" w:tplc="18090005">
      <w:start w:val="1"/>
      <w:numFmt w:val="bullet"/>
      <w:lvlText w:val=""/>
      <w:lvlJc w:val="left"/>
      <w:pPr>
        <w:tabs>
          <w:tab w:val="num" w:pos="4320"/>
        </w:tabs>
        <w:ind w:left="4320" w:hanging="360"/>
      </w:pPr>
      <w:rPr>
        <w:rFonts w:ascii="Wingdings" w:hAnsi="Wingdings" w:hint="default"/>
      </w:rPr>
    </w:lvl>
    <w:lvl w:ilvl="6" w:tplc="18090001">
      <w:start w:val="1"/>
      <w:numFmt w:val="bullet"/>
      <w:lvlText w:val=""/>
      <w:lvlJc w:val="left"/>
      <w:pPr>
        <w:tabs>
          <w:tab w:val="num" w:pos="5040"/>
        </w:tabs>
        <w:ind w:left="5040" w:hanging="360"/>
      </w:pPr>
      <w:rPr>
        <w:rFonts w:ascii="Symbol" w:hAnsi="Symbol" w:hint="default"/>
      </w:rPr>
    </w:lvl>
    <w:lvl w:ilvl="7" w:tplc="18090003">
      <w:start w:val="1"/>
      <w:numFmt w:val="bullet"/>
      <w:lvlText w:val="o"/>
      <w:lvlJc w:val="left"/>
      <w:pPr>
        <w:tabs>
          <w:tab w:val="num" w:pos="5760"/>
        </w:tabs>
        <w:ind w:left="5760" w:hanging="360"/>
      </w:pPr>
      <w:rPr>
        <w:rFonts w:ascii="Courier New" w:hAnsi="Courier New" w:cs="Courier New" w:hint="default"/>
      </w:rPr>
    </w:lvl>
    <w:lvl w:ilvl="8" w:tplc="1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165757"/>
    <w:multiLevelType w:val="hybridMultilevel"/>
    <w:tmpl w:val="B9CC7AF4"/>
    <w:lvl w:ilvl="0" w:tplc="18090001">
      <w:start w:val="1"/>
      <w:numFmt w:val="bullet"/>
      <w:lvlText w:val=""/>
      <w:lvlJc w:val="left"/>
      <w:pPr>
        <w:tabs>
          <w:tab w:val="num" w:pos="720"/>
        </w:tabs>
        <w:ind w:left="720" w:hanging="360"/>
      </w:pPr>
      <w:rPr>
        <w:rFonts w:ascii="Symbol" w:hAnsi="Symbol" w:hint="default"/>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start w:val="1"/>
      <w:numFmt w:val="bullet"/>
      <w:lvlText w:val=""/>
      <w:lvlJc w:val="left"/>
      <w:pPr>
        <w:tabs>
          <w:tab w:val="num" w:pos="2160"/>
        </w:tabs>
        <w:ind w:left="2160" w:hanging="360"/>
      </w:pPr>
      <w:rPr>
        <w:rFonts w:ascii="Wingdings" w:hAnsi="Wingdings" w:hint="default"/>
      </w:rPr>
    </w:lvl>
    <w:lvl w:ilvl="3" w:tplc="18090001">
      <w:start w:val="1"/>
      <w:numFmt w:val="bullet"/>
      <w:lvlText w:val=""/>
      <w:lvlJc w:val="left"/>
      <w:pPr>
        <w:tabs>
          <w:tab w:val="num" w:pos="2880"/>
        </w:tabs>
        <w:ind w:left="2880" w:hanging="360"/>
      </w:pPr>
      <w:rPr>
        <w:rFonts w:ascii="Symbol" w:hAnsi="Symbol" w:hint="default"/>
      </w:rPr>
    </w:lvl>
    <w:lvl w:ilvl="4" w:tplc="18090003">
      <w:start w:val="1"/>
      <w:numFmt w:val="bullet"/>
      <w:lvlText w:val="o"/>
      <w:lvlJc w:val="left"/>
      <w:pPr>
        <w:tabs>
          <w:tab w:val="num" w:pos="3600"/>
        </w:tabs>
        <w:ind w:left="3600" w:hanging="360"/>
      </w:pPr>
      <w:rPr>
        <w:rFonts w:ascii="Courier New" w:hAnsi="Courier New" w:cs="Courier New" w:hint="default"/>
      </w:rPr>
    </w:lvl>
    <w:lvl w:ilvl="5" w:tplc="18090005">
      <w:start w:val="1"/>
      <w:numFmt w:val="bullet"/>
      <w:lvlText w:val=""/>
      <w:lvlJc w:val="left"/>
      <w:pPr>
        <w:tabs>
          <w:tab w:val="num" w:pos="4320"/>
        </w:tabs>
        <w:ind w:left="4320" w:hanging="360"/>
      </w:pPr>
      <w:rPr>
        <w:rFonts w:ascii="Wingdings" w:hAnsi="Wingdings" w:hint="default"/>
      </w:rPr>
    </w:lvl>
    <w:lvl w:ilvl="6" w:tplc="18090001">
      <w:start w:val="1"/>
      <w:numFmt w:val="bullet"/>
      <w:lvlText w:val=""/>
      <w:lvlJc w:val="left"/>
      <w:pPr>
        <w:tabs>
          <w:tab w:val="num" w:pos="5040"/>
        </w:tabs>
        <w:ind w:left="5040" w:hanging="360"/>
      </w:pPr>
      <w:rPr>
        <w:rFonts w:ascii="Symbol" w:hAnsi="Symbol" w:hint="default"/>
      </w:rPr>
    </w:lvl>
    <w:lvl w:ilvl="7" w:tplc="18090003">
      <w:start w:val="1"/>
      <w:numFmt w:val="bullet"/>
      <w:lvlText w:val="o"/>
      <w:lvlJc w:val="left"/>
      <w:pPr>
        <w:tabs>
          <w:tab w:val="num" w:pos="5760"/>
        </w:tabs>
        <w:ind w:left="5760" w:hanging="360"/>
      </w:pPr>
      <w:rPr>
        <w:rFonts w:ascii="Courier New" w:hAnsi="Courier New" w:cs="Courier New" w:hint="default"/>
      </w:rPr>
    </w:lvl>
    <w:lvl w:ilvl="8" w:tplc="1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0E7582"/>
    <w:multiLevelType w:val="hybridMultilevel"/>
    <w:tmpl w:val="9E72ED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67756A4"/>
    <w:multiLevelType w:val="hybridMultilevel"/>
    <w:tmpl w:val="6F602FEE"/>
    <w:lvl w:ilvl="0" w:tplc="1809000F">
      <w:start w:val="3"/>
      <w:numFmt w:val="decimal"/>
      <w:lvlText w:val="%1."/>
      <w:lvlJc w:val="left"/>
      <w:pPr>
        <w:tabs>
          <w:tab w:val="num" w:pos="720"/>
        </w:tabs>
        <w:ind w:left="720" w:hanging="360"/>
      </w:pPr>
    </w:lvl>
    <w:lvl w:ilvl="1" w:tplc="18090019">
      <w:start w:val="1"/>
      <w:numFmt w:val="lowerLetter"/>
      <w:lvlText w:val="%2."/>
      <w:lvlJc w:val="left"/>
      <w:pPr>
        <w:tabs>
          <w:tab w:val="num" w:pos="1440"/>
        </w:tabs>
        <w:ind w:left="1440" w:hanging="360"/>
      </w:pPr>
    </w:lvl>
    <w:lvl w:ilvl="2" w:tplc="1809001B">
      <w:start w:val="1"/>
      <w:numFmt w:val="lowerRoman"/>
      <w:lvlText w:val="%3."/>
      <w:lvlJc w:val="right"/>
      <w:pPr>
        <w:tabs>
          <w:tab w:val="num" w:pos="2160"/>
        </w:tabs>
        <w:ind w:left="2160" w:hanging="180"/>
      </w:pPr>
    </w:lvl>
    <w:lvl w:ilvl="3" w:tplc="1809000F">
      <w:start w:val="1"/>
      <w:numFmt w:val="decimal"/>
      <w:lvlText w:val="%4."/>
      <w:lvlJc w:val="left"/>
      <w:pPr>
        <w:tabs>
          <w:tab w:val="num" w:pos="2880"/>
        </w:tabs>
        <w:ind w:left="2880" w:hanging="360"/>
      </w:pPr>
    </w:lvl>
    <w:lvl w:ilvl="4" w:tplc="18090019">
      <w:start w:val="1"/>
      <w:numFmt w:val="lowerLetter"/>
      <w:lvlText w:val="%5."/>
      <w:lvlJc w:val="left"/>
      <w:pPr>
        <w:tabs>
          <w:tab w:val="num" w:pos="3600"/>
        </w:tabs>
        <w:ind w:left="3600" w:hanging="360"/>
      </w:pPr>
    </w:lvl>
    <w:lvl w:ilvl="5" w:tplc="1809001B">
      <w:start w:val="1"/>
      <w:numFmt w:val="lowerRoman"/>
      <w:lvlText w:val="%6."/>
      <w:lvlJc w:val="right"/>
      <w:pPr>
        <w:tabs>
          <w:tab w:val="num" w:pos="4320"/>
        </w:tabs>
        <w:ind w:left="4320" w:hanging="180"/>
      </w:pPr>
    </w:lvl>
    <w:lvl w:ilvl="6" w:tplc="1809000F">
      <w:start w:val="1"/>
      <w:numFmt w:val="decimal"/>
      <w:lvlText w:val="%7."/>
      <w:lvlJc w:val="left"/>
      <w:pPr>
        <w:tabs>
          <w:tab w:val="num" w:pos="5040"/>
        </w:tabs>
        <w:ind w:left="5040" w:hanging="360"/>
      </w:pPr>
    </w:lvl>
    <w:lvl w:ilvl="7" w:tplc="18090019">
      <w:start w:val="1"/>
      <w:numFmt w:val="lowerLetter"/>
      <w:lvlText w:val="%8."/>
      <w:lvlJc w:val="left"/>
      <w:pPr>
        <w:tabs>
          <w:tab w:val="num" w:pos="5760"/>
        </w:tabs>
        <w:ind w:left="5760" w:hanging="360"/>
      </w:pPr>
    </w:lvl>
    <w:lvl w:ilvl="8" w:tplc="1809001B">
      <w:start w:val="1"/>
      <w:numFmt w:val="lowerRoman"/>
      <w:lvlText w:val="%9."/>
      <w:lvlJc w:val="right"/>
      <w:pPr>
        <w:tabs>
          <w:tab w:val="num" w:pos="6480"/>
        </w:tabs>
        <w:ind w:left="6480" w:hanging="180"/>
      </w:pPr>
    </w:lvl>
  </w:abstractNum>
  <w:abstractNum w:abstractNumId="20" w15:restartNumberingAfterBreak="0">
    <w:nsid w:val="57947F2C"/>
    <w:multiLevelType w:val="hybridMultilevel"/>
    <w:tmpl w:val="203E6BC0"/>
    <w:lvl w:ilvl="0" w:tplc="08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8736B1A"/>
    <w:multiLevelType w:val="singleLevel"/>
    <w:tmpl w:val="1809000F"/>
    <w:lvl w:ilvl="0">
      <w:start w:val="1"/>
      <w:numFmt w:val="decimal"/>
      <w:lvlText w:val="%1."/>
      <w:lvlJc w:val="left"/>
      <w:pPr>
        <w:ind w:left="360" w:hanging="360"/>
      </w:pPr>
      <w:rPr>
        <w:rFonts w:hint="default"/>
      </w:rPr>
    </w:lvl>
  </w:abstractNum>
  <w:abstractNum w:abstractNumId="22" w15:restartNumberingAfterBreak="0">
    <w:nsid w:val="5F451B7C"/>
    <w:multiLevelType w:val="hybridMultilevel"/>
    <w:tmpl w:val="326CE912"/>
    <w:lvl w:ilvl="0" w:tplc="1809000F">
      <w:start w:val="1"/>
      <w:numFmt w:val="decimal"/>
      <w:lvlText w:val="%1."/>
      <w:lvlJc w:val="left"/>
      <w:pPr>
        <w:ind w:left="1200" w:hanging="360"/>
      </w:pPr>
    </w:lvl>
    <w:lvl w:ilvl="1" w:tplc="18090019" w:tentative="1">
      <w:start w:val="1"/>
      <w:numFmt w:val="lowerLetter"/>
      <w:lvlText w:val="%2."/>
      <w:lvlJc w:val="left"/>
      <w:pPr>
        <w:ind w:left="1920" w:hanging="360"/>
      </w:pPr>
    </w:lvl>
    <w:lvl w:ilvl="2" w:tplc="1809001B" w:tentative="1">
      <w:start w:val="1"/>
      <w:numFmt w:val="lowerRoman"/>
      <w:lvlText w:val="%3."/>
      <w:lvlJc w:val="right"/>
      <w:pPr>
        <w:ind w:left="2640" w:hanging="180"/>
      </w:pPr>
    </w:lvl>
    <w:lvl w:ilvl="3" w:tplc="1809000F" w:tentative="1">
      <w:start w:val="1"/>
      <w:numFmt w:val="decimal"/>
      <w:lvlText w:val="%4."/>
      <w:lvlJc w:val="left"/>
      <w:pPr>
        <w:ind w:left="3360" w:hanging="360"/>
      </w:pPr>
    </w:lvl>
    <w:lvl w:ilvl="4" w:tplc="18090019" w:tentative="1">
      <w:start w:val="1"/>
      <w:numFmt w:val="lowerLetter"/>
      <w:lvlText w:val="%5."/>
      <w:lvlJc w:val="left"/>
      <w:pPr>
        <w:ind w:left="4080" w:hanging="360"/>
      </w:pPr>
    </w:lvl>
    <w:lvl w:ilvl="5" w:tplc="1809001B" w:tentative="1">
      <w:start w:val="1"/>
      <w:numFmt w:val="lowerRoman"/>
      <w:lvlText w:val="%6."/>
      <w:lvlJc w:val="right"/>
      <w:pPr>
        <w:ind w:left="4800" w:hanging="180"/>
      </w:pPr>
    </w:lvl>
    <w:lvl w:ilvl="6" w:tplc="1809000F" w:tentative="1">
      <w:start w:val="1"/>
      <w:numFmt w:val="decimal"/>
      <w:lvlText w:val="%7."/>
      <w:lvlJc w:val="left"/>
      <w:pPr>
        <w:ind w:left="5520" w:hanging="360"/>
      </w:pPr>
    </w:lvl>
    <w:lvl w:ilvl="7" w:tplc="18090019" w:tentative="1">
      <w:start w:val="1"/>
      <w:numFmt w:val="lowerLetter"/>
      <w:lvlText w:val="%8."/>
      <w:lvlJc w:val="left"/>
      <w:pPr>
        <w:ind w:left="6240" w:hanging="360"/>
      </w:pPr>
    </w:lvl>
    <w:lvl w:ilvl="8" w:tplc="1809001B" w:tentative="1">
      <w:start w:val="1"/>
      <w:numFmt w:val="lowerRoman"/>
      <w:lvlText w:val="%9."/>
      <w:lvlJc w:val="right"/>
      <w:pPr>
        <w:ind w:left="6960" w:hanging="180"/>
      </w:pPr>
    </w:lvl>
  </w:abstractNum>
  <w:abstractNum w:abstractNumId="23" w15:restartNumberingAfterBreak="0">
    <w:nsid w:val="633B26E6"/>
    <w:multiLevelType w:val="hybridMultilevel"/>
    <w:tmpl w:val="2034AA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E73F07"/>
    <w:multiLevelType w:val="hybridMultilevel"/>
    <w:tmpl w:val="5A945300"/>
    <w:lvl w:ilvl="0" w:tplc="18090001">
      <w:start w:val="1"/>
      <w:numFmt w:val="bullet"/>
      <w:lvlText w:val=""/>
      <w:lvlJc w:val="left"/>
      <w:pPr>
        <w:tabs>
          <w:tab w:val="num" w:pos="720"/>
        </w:tabs>
        <w:ind w:left="720" w:hanging="360"/>
      </w:pPr>
      <w:rPr>
        <w:rFonts w:ascii="Symbol" w:hAnsi="Symbol" w:hint="default"/>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start w:val="1"/>
      <w:numFmt w:val="bullet"/>
      <w:lvlText w:val=""/>
      <w:lvlJc w:val="left"/>
      <w:pPr>
        <w:tabs>
          <w:tab w:val="num" w:pos="2160"/>
        </w:tabs>
        <w:ind w:left="2160" w:hanging="360"/>
      </w:pPr>
      <w:rPr>
        <w:rFonts w:ascii="Wingdings" w:hAnsi="Wingdings" w:hint="default"/>
      </w:rPr>
    </w:lvl>
    <w:lvl w:ilvl="3" w:tplc="18090001">
      <w:start w:val="1"/>
      <w:numFmt w:val="bullet"/>
      <w:lvlText w:val=""/>
      <w:lvlJc w:val="left"/>
      <w:pPr>
        <w:tabs>
          <w:tab w:val="num" w:pos="2880"/>
        </w:tabs>
        <w:ind w:left="2880" w:hanging="360"/>
      </w:pPr>
      <w:rPr>
        <w:rFonts w:ascii="Symbol" w:hAnsi="Symbol" w:hint="default"/>
      </w:rPr>
    </w:lvl>
    <w:lvl w:ilvl="4" w:tplc="18090003">
      <w:start w:val="1"/>
      <w:numFmt w:val="bullet"/>
      <w:lvlText w:val="o"/>
      <w:lvlJc w:val="left"/>
      <w:pPr>
        <w:tabs>
          <w:tab w:val="num" w:pos="3600"/>
        </w:tabs>
        <w:ind w:left="3600" w:hanging="360"/>
      </w:pPr>
      <w:rPr>
        <w:rFonts w:ascii="Courier New" w:hAnsi="Courier New" w:cs="Courier New" w:hint="default"/>
      </w:rPr>
    </w:lvl>
    <w:lvl w:ilvl="5" w:tplc="18090005">
      <w:start w:val="1"/>
      <w:numFmt w:val="bullet"/>
      <w:lvlText w:val=""/>
      <w:lvlJc w:val="left"/>
      <w:pPr>
        <w:tabs>
          <w:tab w:val="num" w:pos="4320"/>
        </w:tabs>
        <w:ind w:left="4320" w:hanging="360"/>
      </w:pPr>
      <w:rPr>
        <w:rFonts w:ascii="Wingdings" w:hAnsi="Wingdings" w:hint="default"/>
      </w:rPr>
    </w:lvl>
    <w:lvl w:ilvl="6" w:tplc="18090001">
      <w:start w:val="1"/>
      <w:numFmt w:val="bullet"/>
      <w:lvlText w:val=""/>
      <w:lvlJc w:val="left"/>
      <w:pPr>
        <w:tabs>
          <w:tab w:val="num" w:pos="5040"/>
        </w:tabs>
        <w:ind w:left="5040" w:hanging="360"/>
      </w:pPr>
      <w:rPr>
        <w:rFonts w:ascii="Symbol" w:hAnsi="Symbol" w:hint="default"/>
      </w:rPr>
    </w:lvl>
    <w:lvl w:ilvl="7" w:tplc="18090003">
      <w:start w:val="1"/>
      <w:numFmt w:val="bullet"/>
      <w:lvlText w:val="o"/>
      <w:lvlJc w:val="left"/>
      <w:pPr>
        <w:tabs>
          <w:tab w:val="num" w:pos="5760"/>
        </w:tabs>
        <w:ind w:left="5760" w:hanging="360"/>
      </w:pPr>
      <w:rPr>
        <w:rFonts w:ascii="Courier New" w:hAnsi="Courier New" w:cs="Courier New" w:hint="default"/>
      </w:rPr>
    </w:lvl>
    <w:lvl w:ilvl="8" w:tplc="1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FD7F86"/>
    <w:multiLevelType w:val="hybridMultilevel"/>
    <w:tmpl w:val="2682CFFC"/>
    <w:lvl w:ilvl="0" w:tplc="18090001">
      <w:start w:val="1"/>
      <w:numFmt w:val="bullet"/>
      <w:lvlText w:val=""/>
      <w:lvlJc w:val="left"/>
      <w:pPr>
        <w:tabs>
          <w:tab w:val="num" w:pos="720"/>
        </w:tabs>
        <w:ind w:left="720" w:hanging="360"/>
      </w:pPr>
      <w:rPr>
        <w:rFonts w:ascii="Symbol" w:hAnsi="Symbol" w:hint="default"/>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start w:val="1"/>
      <w:numFmt w:val="bullet"/>
      <w:lvlText w:val=""/>
      <w:lvlJc w:val="left"/>
      <w:pPr>
        <w:tabs>
          <w:tab w:val="num" w:pos="2160"/>
        </w:tabs>
        <w:ind w:left="2160" w:hanging="360"/>
      </w:pPr>
      <w:rPr>
        <w:rFonts w:ascii="Wingdings" w:hAnsi="Wingdings" w:hint="default"/>
      </w:rPr>
    </w:lvl>
    <w:lvl w:ilvl="3" w:tplc="18090001">
      <w:start w:val="1"/>
      <w:numFmt w:val="bullet"/>
      <w:lvlText w:val=""/>
      <w:lvlJc w:val="left"/>
      <w:pPr>
        <w:tabs>
          <w:tab w:val="num" w:pos="2880"/>
        </w:tabs>
        <w:ind w:left="2880" w:hanging="360"/>
      </w:pPr>
      <w:rPr>
        <w:rFonts w:ascii="Symbol" w:hAnsi="Symbol" w:hint="default"/>
      </w:rPr>
    </w:lvl>
    <w:lvl w:ilvl="4" w:tplc="18090003">
      <w:start w:val="1"/>
      <w:numFmt w:val="bullet"/>
      <w:lvlText w:val="o"/>
      <w:lvlJc w:val="left"/>
      <w:pPr>
        <w:tabs>
          <w:tab w:val="num" w:pos="3600"/>
        </w:tabs>
        <w:ind w:left="3600" w:hanging="360"/>
      </w:pPr>
      <w:rPr>
        <w:rFonts w:ascii="Courier New" w:hAnsi="Courier New" w:cs="Courier New" w:hint="default"/>
      </w:rPr>
    </w:lvl>
    <w:lvl w:ilvl="5" w:tplc="18090005">
      <w:start w:val="1"/>
      <w:numFmt w:val="bullet"/>
      <w:lvlText w:val=""/>
      <w:lvlJc w:val="left"/>
      <w:pPr>
        <w:tabs>
          <w:tab w:val="num" w:pos="4320"/>
        </w:tabs>
        <w:ind w:left="4320" w:hanging="360"/>
      </w:pPr>
      <w:rPr>
        <w:rFonts w:ascii="Wingdings" w:hAnsi="Wingdings" w:hint="default"/>
      </w:rPr>
    </w:lvl>
    <w:lvl w:ilvl="6" w:tplc="18090001">
      <w:start w:val="1"/>
      <w:numFmt w:val="bullet"/>
      <w:lvlText w:val=""/>
      <w:lvlJc w:val="left"/>
      <w:pPr>
        <w:tabs>
          <w:tab w:val="num" w:pos="5040"/>
        </w:tabs>
        <w:ind w:left="5040" w:hanging="360"/>
      </w:pPr>
      <w:rPr>
        <w:rFonts w:ascii="Symbol" w:hAnsi="Symbol" w:hint="default"/>
      </w:rPr>
    </w:lvl>
    <w:lvl w:ilvl="7" w:tplc="18090003">
      <w:start w:val="1"/>
      <w:numFmt w:val="bullet"/>
      <w:lvlText w:val="o"/>
      <w:lvlJc w:val="left"/>
      <w:pPr>
        <w:tabs>
          <w:tab w:val="num" w:pos="5760"/>
        </w:tabs>
        <w:ind w:left="5760" w:hanging="360"/>
      </w:pPr>
      <w:rPr>
        <w:rFonts w:ascii="Courier New" w:hAnsi="Courier New" w:cs="Courier New" w:hint="default"/>
      </w:rPr>
    </w:lvl>
    <w:lvl w:ilvl="8" w:tplc="1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273E48"/>
    <w:multiLevelType w:val="hybridMultilevel"/>
    <w:tmpl w:val="18EC5640"/>
    <w:lvl w:ilvl="0" w:tplc="18090001">
      <w:start w:val="1"/>
      <w:numFmt w:val="bullet"/>
      <w:lvlText w:val=""/>
      <w:lvlJc w:val="left"/>
      <w:pPr>
        <w:tabs>
          <w:tab w:val="num" w:pos="913"/>
        </w:tabs>
        <w:ind w:left="913" w:hanging="360"/>
      </w:pPr>
      <w:rPr>
        <w:rFonts w:ascii="Symbol" w:hAnsi="Symbol" w:hint="default"/>
      </w:rPr>
    </w:lvl>
    <w:lvl w:ilvl="1" w:tplc="18090003">
      <w:start w:val="1"/>
      <w:numFmt w:val="bullet"/>
      <w:lvlText w:val="o"/>
      <w:lvlJc w:val="left"/>
      <w:pPr>
        <w:tabs>
          <w:tab w:val="num" w:pos="1633"/>
        </w:tabs>
        <w:ind w:left="1633" w:hanging="360"/>
      </w:pPr>
      <w:rPr>
        <w:rFonts w:ascii="Courier New" w:hAnsi="Courier New" w:cs="Courier New" w:hint="default"/>
      </w:rPr>
    </w:lvl>
    <w:lvl w:ilvl="2" w:tplc="18090005">
      <w:start w:val="1"/>
      <w:numFmt w:val="bullet"/>
      <w:lvlText w:val=""/>
      <w:lvlJc w:val="left"/>
      <w:pPr>
        <w:tabs>
          <w:tab w:val="num" w:pos="2353"/>
        </w:tabs>
        <w:ind w:left="2353" w:hanging="360"/>
      </w:pPr>
      <w:rPr>
        <w:rFonts w:ascii="Wingdings" w:hAnsi="Wingdings" w:hint="default"/>
      </w:rPr>
    </w:lvl>
    <w:lvl w:ilvl="3" w:tplc="18090001">
      <w:start w:val="1"/>
      <w:numFmt w:val="bullet"/>
      <w:lvlText w:val=""/>
      <w:lvlJc w:val="left"/>
      <w:pPr>
        <w:tabs>
          <w:tab w:val="num" w:pos="3073"/>
        </w:tabs>
        <w:ind w:left="3073" w:hanging="360"/>
      </w:pPr>
      <w:rPr>
        <w:rFonts w:ascii="Symbol" w:hAnsi="Symbol" w:hint="default"/>
      </w:rPr>
    </w:lvl>
    <w:lvl w:ilvl="4" w:tplc="18090003">
      <w:start w:val="1"/>
      <w:numFmt w:val="bullet"/>
      <w:lvlText w:val="o"/>
      <w:lvlJc w:val="left"/>
      <w:pPr>
        <w:tabs>
          <w:tab w:val="num" w:pos="3793"/>
        </w:tabs>
        <w:ind w:left="3793" w:hanging="360"/>
      </w:pPr>
      <w:rPr>
        <w:rFonts w:ascii="Courier New" w:hAnsi="Courier New" w:cs="Courier New" w:hint="default"/>
      </w:rPr>
    </w:lvl>
    <w:lvl w:ilvl="5" w:tplc="18090005">
      <w:start w:val="1"/>
      <w:numFmt w:val="bullet"/>
      <w:lvlText w:val=""/>
      <w:lvlJc w:val="left"/>
      <w:pPr>
        <w:tabs>
          <w:tab w:val="num" w:pos="4513"/>
        </w:tabs>
        <w:ind w:left="4513" w:hanging="360"/>
      </w:pPr>
      <w:rPr>
        <w:rFonts w:ascii="Wingdings" w:hAnsi="Wingdings" w:hint="default"/>
      </w:rPr>
    </w:lvl>
    <w:lvl w:ilvl="6" w:tplc="18090001">
      <w:start w:val="1"/>
      <w:numFmt w:val="bullet"/>
      <w:lvlText w:val=""/>
      <w:lvlJc w:val="left"/>
      <w:pPr>
        <w:tabs>
          <w:tab w:val="num" w:pos="5233"/>
        </w:tabs>
        <w:ind w:left="5233" w:hanging="360"/>
      </w:pPr>
      <w:rPr>
        <w:rFonts w:ascii="Symbol" w:hAnsi="Symbol" w:hint="default"/>
      </w:rPr>
    </w:lvl>
    <w:lvl w:ilvl="7" w:tplc="18090003">
      <w:start w:val="1"/>
      <w:numFmt w:val="bullet"/>
      <w:lvlText w:val="o"/>
      <w:lvlJc w:val="left"/>
      <w:pPr>
        <w:tabs>
          <w:tab w:val="num" w:pos="5953"/>
        </w:tabs>
        <w:ind w:left="5953" w:hanging="360"/>
      </w:pPr>
      <w:rPr>
        <w:rFonts w:ascii="Courier New" w:hAnsi="Courier New" w:cs="Courier New" w:hint="default"/>
      </w:rPr>
    </w:lvl>
    <w:lvl w:ilvl="8" w:tplc="18090005">
      <w:start w:val="1"/>
      <w:numFmt w:val="bullet"/>
      <w:lvlText w:val=""/>
      <w:lvlJc w:val="left"/>
      <w:pPr>
        <w:tabs>
          <w:tab w:val="num" w:pos="6673"/>
        </w:tabs>
        <w:ind w:left="6673" w:hanging="360"/>
      </w:pPr>
      <w:rPr>
        <w:rFonts w:ascii="Wingdings" w:hAnsi="Wingdings" w:hint="default"/>
      </w:rPr>
    </w:lvl>
  </w:abstractNum>
  <w:abstractNum w:abstractNumId="27" w15:restartNumberingAfterBreak="0">
    <w:nsid w:val="74C6169D"/>
    <w:multiLevelType w:val="hybridMultilevel"/>
    <w:tmpl w:val="605298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E356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65F6062"/>
    <w:multiLevelType w:val="hybridMultilevel"/>
    <w:tmpl w:val="D4DECC16"/>
    <w:lvl w:ilvl="0" w:tplc="18090001">
      <w:start w:val="1"/>
      <w:numFmt w:val="bullet"/>
      <w:lvlText w:val=""/>
      <w:lvlJc w:val="left"/>
      <w:pPr>
        <w:tabs>
          <w:tab w:val="num" w:pos="720"/>
        </w:tabs>
        <w:ind w:left="720" w:hanging="360"/>
      </w:pPr>
      <w:rPr>
        <w:rFonts w:ascii="Symbol" w:hAnsi="Symbol" w:hint="default"/>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start w:val="1"/>
      <w:numFmt w:val="bullet"/>
      <w:lvlText w:val=""/>
      <w:lvlJc w:val="left"/>
      <w:pPr>
        <w:tabs>
          <w:tab w:val="num" w:pos="2160"/>
        </w:tabs>
        <w:ind w:left="2160" w:hanging="360"/>
      </w:pPr>
      <w:rPr>
        <w:rFonts w:ascii="Wingdings" w:hAnsi="Wingdings" w:hint="default"/>
      </w:rPr>
    </w:lvl>
    <w:lvl w:ilvl="3" w:tplc="18090001">
      <w:start w:val="1"/>
      <w:numFmt w:val="bullet"/>
      <w:lvlText w:val=""/>
      <w:lvlJc w:val="left"/>
      <w:pPr>
        <w:tabs>
          <w:tab w:val="num" w:pos="2880"/>
        </w:tabs>
        <w:ind w:left="2880" w:hanging="360"/>
      </w:pPr>
      <w:rPr>
        <w:rFonts w:ascii="Symbol" w:hAnsi="Symbol" w:hint="default"/>
      </w:rPr>
    </w:lvl>
    <w:lvl w:ilvl="4" w:tplc="18090003">
      <w:start w:val="1"/>
      <w:numFmt w:val="bullet"/>
      <w:lvlText w:val="o"/>
      <w:lvlJc w:val="left"/>
      <w:pPr>
        <w:tabs>
          <w:tab w:val="num" w:pos="3600"/>
        </w:tabs>
        <w:ind w:left="3600" w:hanging="360"/>
      </w:pPr>
      <w:rPr>
        <w:rFonts w:ascii="Courier New" w:hAnsi="Courier New" w:cs="Courier New" w:hint="default"/>
      </w:rPr>
    </w:lvl>
    <w:lvl w:ilvl="5" w:tplc="18090005">
      <w:start w:val="1"/>
      <w:numFmt w:val="bullet"/>
      <w:lvlText w:val=""/>
      <w:lvlJc w:val="left"/>
      <w:pPr>
        <w:tabs>
          <w:tab w:val="num" w:pos="4320"/>
        </w:tabs>
        <w:ind w:left="4320" w:hanging="360"/>
      </w:pPr>
      <w:rPr>
        <w:rFonts w:ascii="Wingdings" w:hAnsi="Wingdings" w:hint="default"/>
      </w:rPr>
    </w:lvl>
    <w:lvl w:ilvl="6" w:tplc="18090001">
      <w:start w:val="1"/>
      <w:numFmt w:val="bullet"/>
      <w:lvlText w:val=""/>
      <w:lvlJc w:val="left"/>
      <w:pPr>
        <w:tabs>
          <w:tab w:val="num" w:pos="5040"/>
        </w:tabs>
        <w:ind w:left="5040" w:hanging="360"/>
      </w:pPr>
      <w:rPr>
        <w:rFonts w:ascii="Symbol" w:hAnsi="Symbol" w:hint="default"/>
      </w:rPr>
    </w:lvl>
    <w:lvl w:ilvl="7" w:tplc="18090003">
      <w:start w:val="1"/>
      <w:numFmt w:val="bullet"/>
      <w:lvlText w:val="o"/>
      <w:lvlJc w:val="left"/>
      <w:pPr>
        <w:tabs>
          <w:tab w:val="num" w:pos="5760"/>
        </w:tabs>
        <w:ind w:left="5760" w:hanging="360"/>
      </w:pPr>
      <w:rPr>
        <w:rFonts w:ascii="Courier New" w:hAnsi="Courier New" w:cs="Courier New" w:hint="default"/>
      </w:rPr>
    </w:lvl>
    <w:lvl w:ilvl="8" w:tplc="18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015D09"/>
    <w:multiLevelType w:val="hybridMultilevel"/>
    <w:tmpl w:val="ECBC8854"/>
    <w:lvl w:ilvl="0" w:tplc="18090001">
      <w:start w:val="1"/>
      <w:numFmt w:val="bullet"/>
      <w:lvlText w:val=""/>
      <w:lvlJc w:val="left"/>
      <w:pPr>
        <w:tabs>
          <w:tab w:val="num" w:pos="720"/>
        </w:tabs>
        <w:ind w:left="720" w:hanging="360"/>
      </w:pPr>
      <w:rPr>
        <w:rFonts w:ascii="Symbol" w:hAnsi="Symbol" w:hint="default"/>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start w:val="1"/>
      <w:numFmt w:val="bullet"/>
      <w:lvlText w:val=""/>
      <w:lvlJc w:val="left"/>
      <w:pPr>
        <w:tabs>
          <w:tab w:val="num" w:pos="2160"/>
        </w:tabs>
        <w:ind w:left="2160" w:hanging="360"/>
      </w:pPr>
      <w:rPr>
        <w:rFonts w:ascii="Wingdings" w:hAnsi="Wingdings" w:hint="default"/>
      </w:rPr>
    </w:lvl>
    <w:lvl w:ilvl="3" w:tplc="18090001">
      <w:start w:val="1"/>
      <w:numFmt w:val="bullet"/>
      <w:lvlText w:val=""/>
      <w:lvlJc w:val="left"/>
      <w:pPr>
        <w:tabs>
          <w:tab w:val="num" w:pos="2880"/>
        </w:tabs>
        <w:ind w:left="2880" w:hanging="360"/>
      </w:pPr>
      <w:rPr>
        <w:rFonts w:ascii="Symbol" w:hAnsi="Symbol" w:hint="default"/>
      </w:rPr>
    </w:lvl>
    <w:lvl w:ilvl="4" w:tplc="18090003">
      <w:start w:val="1"/>
      <w:numFmt w:val="bullet"/>
      <w:lvlText w:val="o"/>
      <w:lvlJc w:val="left"/>
      <w:pPr>
        <w:tabs>
          <w:tab w:val="num" w:pos="3600"/>
        </w:tabs>
        <w:ind w:left="3600" w:hanging="360"/>
      </w:pPr>
      <w:rPr>
        <w:rFonts w:ascii="Courier New" w:hAnsi="Courier New" w:cs="Courier New" w:hint="default"/>
      </w:rPr>
    </w:lvl>
    <w:lvl w:ilvl="5" w:tplc="18090005">
      <w:start w:val="1"/>
      <w:numFmt w:val="bullet"/>
      <w:lvlText w:val=""/>
      <w:lvlJc w:val="left"/>
      <w:pPr>
        <w:tabs>
          <w:tab w:val="num" w:pos="4320"/>
        </w:tabs>
        <w:ind w:left="4320" w:hanging="360"/>
      </w:pPr>
      <w:rPr>
        <w:rFonts w:ascii="Wingdings" w:hAnsi="Wingdings" w:hint="default"/>
      </w:rPr>
    </w:lvl>
    <w:lvl w:ilvl="6" w:tplc="18090001">
      <w:start w:val="1"/>
      <w:numFmt w:val="bullet"/>
      <w:lvlText w:val=""/>
      <w:lvlJc w:val="left"/>
      <w:pPr>
        <w:tabs>
          <w:tab w:val="num" w:pos="5040"/>
        </w:tabs>
        <w:ind w:left="5040" w:hanging="360"/>
      </w:pPr>
      <w:rPr>
        <w:rFonts w:ascii="Symbol" w:hAnsi="Symbol" w:hint="default"/>
      </w:rPr>
    </w:lvl>
    <w:lvl w:ilvl="7" w:tplc="18090003">
      <w:start w:val="1"/>
      <w:numFmt w:val="bullet"/>
      <w:lvlText w:val="o"/>
      <w:lvlJc w:val="left"/>
      <w:pPr>
        <w:tabs>
          <w:tab w:val="num" w:pos="5760"/>
        </w:tabs>
        <w:ind w:left="5760" w:hanging="360"/>
      </w:pPr>
      <w:rPr>
        <w:rFonts w:ascii="Courier New" w:hAnsi="Courier New" w:cs="Courier New" w:hint="default"/>
      </w:rPr>
    </w:lvl>
    <w:lvl w:ilvl="8" w:tplc="18090005">
      <w:start w:val="1"/>
      <w:numFmt w:val="bullet"/>
      <w:lvlText w:val=""/>
      <w:lvlJc w:val="left"/>
      <w:pPr>
        <w:tabs>
          <w:tab w:val="num" w:pos="6480"/>
        </w:tabs>
        <w:ind w:left="6480" w:hanging="360"/>
      </w:pPr>
      <w:rPr>
        <w:rFonts w:ascii="Wingdings" w:hAnsi="Wingdings" w:hint="default"/>
      </w:rPr>
    </w:lvl>
  </w:abstractNum>
  <w:num w:numId="1">
    <w:abstractNumId w:val="15"/>
    <w:lvlOverride w:ilvl="0">
      <w:startOverride w:val="1"/>
    </w:lvlOverride>
  </w:num>
  <w:num w:numId="2">
    <w:abstractNumId w:val="9"/>
  </w:num>
  <w:num w:numId="3">
    <w:abstractNumId w:val="13"/>
  </w:num>
  <w:num w:numId="4">
    <w:abstractNumId w:val="0"/>
    <w:lvlOverride w:ilvl="0">
      <w:lvl w:ilvl="0">
        <w:numFmt w:val="bullet"/>
        <w:lvlText w:val=""/>
        <w:legacy w:legacy="1" w:legacySpace="0" w:legacyIndent="360"/>
        <w:lvlJc w:val="left"/>
        <w:pPr>
          <w:ind w:left="0" w:firstLine="0"/>
        </w:pPr>
        <w:rPr>
          <w:rFonts w:ascii="Symbol" w:hAnsi="Symbol" w:cs="Wingdings" w:hint="default"/>
        </w:rPr>
      </w:lvl>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1"/>
  </w:num>
  <w:num w:numId="8">
    <w:abstractNumId w:val="4"/>
  </w:num>
  <w:num w:numId="9">
    <w:abstractNumId w:val="22"/>
  </w:num>
  <w:num w:numId="10">
    <w:abstractNumId w:val="18"/>
  </w:num>
  <w:num w:numId="11">
    <w:abstractNumId w:val="29"/>
  </w:num>
  <w:num w:numId="12">
    <w:abstractNumId w:val="16"/>
  </w:num>
  <w:num w:numId="13">
    <w:abstractNumId w:val="14"/>
  </w:num>
  <w:num w:numId="14">
    <w:abstractNumId w:val="30"/>
  </w:num>
  <w:num w:numId="15">
    <w:abstractNumId w:val="10"/>
  </w:num>
  <w:num w:numId="16">
    <w:abstractNumId w:val="25"/>
  </w:num>
  <w:num w:numId="17">
    <w:abstractNumId w:val="17"/>
  </w:num>
  <w:num w:numId="1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4"/>
  </w:num>
  <w:num w:numId="24">
    <w:abstractNumId w:val="23"/>
  </w:num>
  <w:num w:numId="2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
  </w:num>
  <w:num w:numId="29">
    <w:abstractNumId w:val="27"/>
  </w:num>
  <w:num w:numId="30">
    <w:abstractNumId w:val="3"/>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1E5"/>
    <w:rsid w:val="00013B17"/>
    <w:rsid w:val="0002291E"/>
    <w:rsid w:val="0002598B"/>
    <w:rsid w:val="0005244A"/>
    <w:rsid w:val="000B367A"/>
    <w:rsid w:val="000C526A"/>
    <w:rsid w:val="000E741F"/>
    <w:rsid w:val="000F7F9B"/>
    <w:rsid w:val="001605AB"/>
    <w:rsid w:val="00165770"/>
    <w:rsid w:val="001677C2"/>
    <w:rsid w:val="00176C30"/>
    <w:rsid w:val="00184688"/>
    <w:rsid w:val="001E7AC2"/>
    <w:rsid w:val="001F3F16"/>
    <w:rsid w:val="002738F6"/>
    <w:rsid w:val="0028617B"/>
    <w:rsid w:val="002C0E95"/>
    <w:rsid w:val="00301EB7"/>
    <w:rsid w:val="00307B28"/>
    <w:rsid w:val="00314AA4"/>
    <w:rsid w:val="003611F3"/>
    <w:rsid w:val="00372820"/>
    <w:rsid w:val="003A3ADD"/>
    <w:rsid w:val="004477D3"/>
    <w:rsid w:val="00454E9C"/>
    <w:rsid w:val="0046202E"/>
    <w:rsid w:val="00481878"/>
    <w:rsid w:val="004845A7"/>
    <w:rsid w:val="004D2AC1"/>
    <w:rsid w:val="00513913"/>
    <w:rsid w:val="005331A2"/>
    <w:rsid w:val="00534BB6"/>
    <w:rsid w:val="00576845"/>
    <w:rsid w:val="005C5DA1"/>
    <w:rsid w:val="005E082B"/>
    <w:rsid w:val="005E3922"/>
    <w:rsid w:val="006A5B4C"/>
    <w:rsid w:val="006C6E69"/>
    <w:rsid w:val="006E5552"/>
    <w:rsid w:val="00700AAA"/>
    <w:rsid w:val="00700BFC"/>
    <w:rsid w:val="007969E3"/>
    <w:rsid w:val="007B1760"/>
    <w:rsid w:val="007F596E"/>
    <w:rsid w:val="008001E5"/>
    <w:rsid w:val="008423D1"/>
    <w:rsid w:val="00863216"/>
    <w:rsid w:val="00867360"/>
    <w:rsid w:val="008A58E3"/>
    <w:rsid w:val="008E6F2D"/>
    <w:rsid w:val="0092707D"/>
    <w:rsid w:val="009F23CE"/>
    <w:rsid w:val="00A833EB"/>
    <w:rsid w:val="00A96644"/>
    <w:rsid w:val="00AB329A"/>
    <w:rsid w:val="00AC6C02"/>
    <w:rsid w:val="00AD1D69"/>
    <w:rsid w:val="00AF3CD6"/>
    <w:rsid w:val="00B12E50"/>
    <w:rsid w:val="00B45F8C"/>
    <w:rsid w:val="00B6481F"/>
    <w:rsid w:val="00B86F82"/>
    <w:rsid w:val="00BC1F87"/>
    <w:rsid w:val="00C43EDB"/>
    <w:rsid w:val="00CA019B"/>
    <w:rsid w:val="00CC6E9C"/>
    <w:rsid w:val="00CD1B21"/>
    <w:rsid w:val="00D82EEB"/>
    <w:rsid w:val="00DA420B"/>
    <w:rsid w:val="00DB1F75"/>
    <w:rsid w:val="00E0522F"/>
    <w:rsid w:val="00E80C99"/>
    <w:rsid w:val="00EB0637"/>
    <w:rsid w:val="00EB5A08"/>
    <w:rsid w:val="00EC3FBA"/>
    <w:rsid w:val="00ED542D"/>
    <w:rsid w:val="00ED5B03"/>
    <w:rsid w:val="00EF3F47"/>
    <w:rsid w:val="00F30E35"/>
    <w:rsid w:val="00FB2DA2"/>
    <w:rsid w:val="00FC2586"/>
    <w:rsid w:val="00FE79EB"/>
    <w:rsid w:val="00FF0655"/>
    <w:rsid w:val="00FF21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03B642"/>
  <w15:docId w15:val="{34CF9D3A-9A0E-4AFF-9494-EBFFB0EA2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81F"/>
  </w:style>
  <w:style w:type="paragraph" w:styleId="Heading1">
    <w:name w:val="heading 1"/>
    <w:basedOn w:val="Normal"/>
    <w:next w:val="Normal"/>
    <w:link w:val="Heading1Char"/>
    <w:qFormat/>
    <w:rsid w:val="00A833EB"/>
    <w:pPr>
      <w:keepNext/>
      <w:spacing w:after="0" w:line="240" w:lineRule="auto"/>
      <w:outlineLvl w:val="0"/>
    </w:pPr>
    <w:rPr>
      <w:rFonts w:ascii="Times New Roman" w:eastAsia="Times New Roman" w:hAnsi="Times New Roman" w:cs="Times New Roman"/>
      <w:b/>
      <w:sz w:val="24"/>
      <w:szCs w:val="20"/>
      <w:lang w:val="en-GB" w:eastAsia="en-US"/>
    </w:rPr>
  </w:style>
  <w:style w:type="paragraph" w:styleId="Heading3">
    <w:name w:val="heading 3"/>
    <w:basedOn w:val="Normal"/>
    <w:next w:val="Normal"/>
    <w:link w:val="Heading3Char"/>
    <w:qFormat/>
    <w:rsid w:val="00A833EB"/>
    <w:pPr>
      <w:keepNext/>
      <w:widowControl w:val="0"/>
      <w:autoSpaceDE w:val="0"/>
      <w:autoSpaceDN w:val="0"/>
      <w:adjustRightInd w:val="0"/>
      <w:spacing w:before="240" w:after="60" w:line="240" w:lineRule="auto"/>
      <w:outlineLvl w:val="2"/>
    </w:pPr>
    <w:rPr>
      <w:rFonts w:ascii="Arial" w:eastAsia="Times New Roman" w:hAnsi="Arial" w:cs="Times New Roman"/>
      <w:b/>
      <w:sz w:val="26"/>
      <w:szCs w:val="26"/>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1E5"/>
    <w:rPr>
      <w:rFonts w:ascii="Tahoma" w:hAnsi="Tahoma" w:cs="Tahoma"/>
      <w:sz w:val="16"/>
      <w:szCs w:val="16"/>
    </w:rPr>
  </w:style>
  <w:style w:type="character" w:customStyle="1" w:styleId="Heading1Char">
    <w:name w:val="Heading 1 Char"/>
    <w:basedOn w:val="DefaultParagraphFont"/>
    <w:link w:val="Heading1"/>
    <w:rsid w:val="00A833EB"/>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A833EB"/>
    <w:rPr>
      <w:rFonts w:ascii="Arial" w:eastAsia="Times New Roman" w:hAnsi="Arial" w:cs="Times New Roman"/>
      <w:b/>
      <w:sz w:val="26"/>
      <w:szCs w:val="26"/>
      <w:lang w:val="en-US" w:eastAsia="en-GB"/>
    </w:rPr>
  </w:style>
  <w:style w:type="paragraph" w:styleId="Title">
    <w:name w:val="Title"/>
    <w:basedOn w:val="Normal"/>
    <w:link w:val="TitleChar"/>
    <w:qFormat/>
    <w:rsid w:val="00A833EB"/>
    <w:pPr>
      <w:spacing w:after="0" w:line="240" w:lineRule="auto"/>
      <w:jc w:val="center"/>
    </w:pPr>
    <w:rPr>
      <w:rFonts w:ascii="Arial" w:eastAsia="Times New Roman" w:hAnsi="Arial" w:cs="Arial"/>
      <w:b/>
      <w:sz w:val="28"/>
      <w:szCs w:val="28"/>
      <w:u w:val="single"/>
      <w:lang w:val="en-US" w:eastAsia="en-GB"/>
    </w:rPr>
  </w:style>
  <w:style w:type="character" w:customStyle="1" w:styleId="TitleChar">
    <w:name w:val="Title Char"/>
    <w:basedOn w:val="DefaultParagraphFont"/>
    <w:link w:val="Title"/>
    <w:rsid w:val="00A833EB"/>
    <w:rPr>
      <w:rFonts w:ascii="Arial" w:eastAsia="Times New Roman" w:hAnsi="Arial" w:cs="Arial"/>
      <w:b/>
      <w:sz w:val="28"/>
      <w:szCs w:val="28"/>
      <w:u w:val="single"/>
      <w:lang w:val="en-US" w:eastAsia="en-GB"/>
    </w:rPr>
  </w:style>
  <w:style w:type="paragraph" w:customStyle="1" w:styleId="Default">
    <w:name w:val="Default"/>
    <w:basedOn w:val="Normal"/>
    <w:rsid w:val="00A833EB"/>
    <w:pPr>
      <w:overflowPunct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A833EB"/>
    <w:pPr>
      <w:ind w:left="720"/>
      <w:contextualSpacing/>
    </w:pPr>
  </w:style>
  <w:style w:type="paragraph" w:styleId="Header">
    <w:name w:val="header"/>
    <w:basedOn w:val="Normal"/>
    <w:link w:val="HeaderChar"/>
    <w:uiPriority w:val="99"/>
    <w:unhideWhenUsed/>
    <w:rsid w:val="00A833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3EB"/>
  </w:style>
  <w:style w:type="paragraph" w:styleId="Footer">
    <w:name w:val="footer"/>
    <w:basedOn w:val="Normal"/>
    <w:link w:val="FooterChar"/>
    <w:uiPriority w:val="99"/>
    <w:unhideWhenUsed/>
    <w:rsid w:val="00A833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3EB"/>
  </w:style>
  <w:style w:type="character" w:styleId="Hyperlink">
    <w:name w:val="Hyperlink"/>
    <w:semiHidden/>
    <w:unhideWhenUsed/>
    <w:rsid w:val="008423D1"/>
    <w:rPr>
      <w:color w:val="0000FF"/>
      <w:u w:val="single"/>
    </w:rPr>
  </w:style>
  <w:style w:type="paragraph" w:styleId="PlainText">
    <w:name w:val="Plain Text"/>
    <w:basedOn w:val="Normal"/>
    <w:link w:val="PlainTextChar"/>
    <w:rsid w:val="007F596E"/>
    <w:pPr>
      <w:spacing w:after="0" w:line="240" w:lineRule="auto"/>
    </w:pPr>
    <w:rPr>
      <w:rFonts w:ascii="Courier New" w:eastAsia="Times New Roman" w:hAnsi="Courier New" w:cs="Courier New"/>
      <w:sz w:val="20"/>
      <w:szCs w:val="20"/>
      <w:lang w:val="en-US" w:eastAsia="en-GB"/>
    </w:rPr>
  </w:style>
  <w:style w:type="character" w:customStyle="1" w:styleId="PlainTextChar">
    <w:name w:val="Plain Text Char"/>
    <w:basedOn w:val="DefaultParagraphFont"/>
    <w:link w:val="PlainText"/>
    <w:rsid w:val="007F596E"/>
    <w:rPr>
      <w:rFonts w:ascii="Courier New" w:eastAsia="Times New Roman" w:hAnsi="Courier New" w:cs="Courier New"/>
      <w:sz w:val="20"/>
      <w:szCs w:val="20"/>
      <w:lang w:val="en-US" w:eastAsia="en-GB"/>
    </w:rPr>
  </w:style>
  <w:style w:type="paragraph" w:styleId="BodyText">
    <w:name w:val="Body Text"/>
    <w:basedOn w:val="Normal"/>
    <w:link w:val="BodyTextChar"/>
    <w:uiPriority w:val="99"/>
    <w:unhideWhenUsed/>
    <w:rsid w:val="00FB2DA2"/>
    <w:pPr>
      <w:spacing w:after="120"/>
    </w:pPr>
  </w:style>
  <w:style w:type="character" w:customStyle="1" w:styleId="BodyTextChar">
    <w:name w:val="Body Text Char"/>
    <w:basedOn w:val="DefaultParagraphFont"/>
    <w:link w:val="BodyText"/>
    <w:uiPriority w:val="99"/>
    <w:rsid w:val="00FB2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297607">
      <w:bodyDiv w:val="1"/>
      <w:marLeft w:val="0"/>
      <w:marRight w:val="0"/>
      <w:marTop w:val="0"/>
      <w:marBottom w:val="0"/>
      <w:divBdr>
        <w:top w:val="none" w:sz="0" w:space="0" w:color="auto"/>
        <w:left w:val="none" w:sz="0" w:space="0" w:color="auto"/>
        <w:bottom w:val="none" w:sz="0" w:space="0" w:color="auto"/>
        <w:right w:val="none" w:sz="0" w:space="0" w:color="auto"/>
      </w:divBdr>
    </w:div>
    <w:div w:id="193150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ss.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9C118-1F31-4930-A281-80176EED3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Rathmore National School</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Lucy Travers (Rathmore NS)</cp:lastModifiedBy>
  <cp:revision>2</cp:revision>
  <cp:lastPrinted>2015-02-25T14:45:00Z</cp:lastPrinted>
  <dcterms:created xsi:type="dcterms:W3CDTF">2021-02-11T11:06:00Z</dcterms:created>
  <dcterms:modified xsi:type="dcterms:W3CDTF">2021-02-11T11:06:00Z</dcterms:modified>
</cp:coreProperties>
</file>